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37E80" w14:textId="64615264" w:rsidR="00153BC2" w:rsidRDefault="00153BC2" w:rsidP="00153BC2">
      <w:pPr>
        <w:spacing w:before="240" w:after="200" w:line="276" w:lineRule="auto"/>
        <w:jc w:val="right"/>
        <w:rPr>
          <w:rFonts w:eastAsia="Calibri"/>
          <w:b/>
          <w:szCs w:val="24"/>
          <w:lang w:eastAsia="en-US"/>
        </w:rPr>
      </w:pPr>
      <w:r>
        <w:rPr>
          <w:rFonts w:eastAsia="Calibri"/>
          <w:b/>
          <w:szCs w:val="24"/>
          <w:lang w:eastAsia="en-US"/>
        </w:rPr>
        <w:t xml:space="preserve">Załącznik nr 4 do zaproszenia </w:t>
      </w:r>
    </w:p>
    <w:p w14:paraId="3131EFBB" w14:textId="26B80E26" w:rsidR="00153BC2" w:rsidRDefault="00153BC2" w:rsidP="00E502EB">
      <w:pPr>
        <w:spacing w:before="240" w:after="200" w:line="276" w:lineRule="auto"/>
        <w:jc w:val="center"/>
        <w:rPr>
          <w:rFonts w:eastAsia="Calibri"/>
          <w:b/>
          <w:szCs w:val="24"/>
          <w:lang w:eastAsia="en-US"/>
        </w:rPr>
      </w:pPr>
      <w:r>
        <w:rPr>
          <w:rFonts w:eastAsia="Calibri"/>
          <w:b/>
          <w:szCs w:val="24"/>
          <w:lang w:eastAsia="en-US"/>
        </w:rPr>
        <w:t xml:space="preserve">Opis przedmiotu zamówienia </w:t>
      </w:r>
    </w:p>
    <w:p w14:paraId="1E9BA1EC" w14:textId="0602B6F8" w:rsidR="00E502EB" w:rsidRPr="00C4142F" w:rsidRDefault="00112FA9" w:rsidP="00E502EB">
      <w:pPr>
        <w:spacing w:before="240" w:after="200" w:line="276" w:lineRule="auto"/>
        <w:jc w:val="center"/>
        <w:rPr>
          <w:rFonts w:eastAsia="Calibri"/>
          <w:b/>
          <w:szCs w:val="24"/>
          <w:lang w:eastAsia="en-US"/>
        </w:rPr>
      </w:pPr>
      <w:r>
        <w:rPr>
          <w:rFonts w:eastAsia="Calibri"/>
          <w:b/>
          <w:szCs w:val="24"/>
          <w:lang w:eastAsia="en-US"/>
        </w:rPr>
        <w:t>Zakres Zadań Doradcy (lub koordynatora Projektu) w Projekcie IT w Szpitalu</w:t>
      </w:r>
    </w:p>
    <w:p w14:paraId="539F9C85" w14:textId="77777777" w:rsidR="00E502EB" w:rsidRPr="00C4142F" w:rsidRDefault="00E502EB" w:rsidP="00E502EB">
      <w:pPr>
        <w:spacing w:after="200" w:line="276" w:lineRule="auto"/>
        <w:rPr>
          <w:rFonts w:eastAsia="Calibri"/>
          <w:szCs w:val="24"/>
          <w:lang w:eastAsia="en-US"/>
        </w:rPr>
      </w:pPr>
    </w:p>
    <w:p w14:paraId="2D448697" w14:textId="77777777" w:rsidR="00E502EB" w:rsidRPr="00535E08" w:rsidRDefault="00E502EB" w:rsidP="00E502EB">
      <w:pPr>
        <w:pStyle w:val="Akapitzlist"/>
        <w:numPr>
          <w:ilvl w:val="0"/>
          <w:numId w:val="6"/>
        </w:numPr>
        <w:spacing w:after="200" w:line="276" w:lineRule="auto"/>
        <w:ind w:left="284" w:hanging="284"/>
        <w:rPr>
          <w:rFonts w:eastAsia="Calibri"/>
          <w:b/>
          <w:szCs w:val="24"/>
          <w:lang w:eastAsia="en-US"/>
        </w:rPr>
      </w:pPr>
      <w:r w:rsidRPr="00535E08">
        <w:rPr>
          <w:rFonts w:eastAsia="Calibri"/>
          <w:b/>
          <w:szCs w:val="24"/>
          <w:lang w:eastAsia="en-US"/>
        </w:rPr>
        <w:t>Zadani</w:t>
      </w:r>
      <w:r w:rsidR="0091492D">
        <w:rPr>
          <w:rFonts w:eastAsia="Calibri"/>
          <w:b/>
          <w:szCs w:val="24"/>
          <w:lang w:eastAsia="en-US"/>
        </w:rPr>
        <w:t>a</w:t>
      </w:r>
      <w:r w:rsidRPr="00535E08">
        <w:rPr>
          <w:rFonts w:eastAsia="Calibri"/>
          <w:b/>
          <w:szCs w:val="24"/>
          <w:lang w:eastAsia="en-US"/>
        </w:rPr>
        <w:t xml:space="preserve"> </w:t>
      </w:r>
      <w:r w:rsidR="0091492D">
        <w:rPr>
          <w:rFonts w:eastAsia="Calibri"/>
          <w:b/>
          <w:szCs w:val="24"/>
          <w:lang w:eastAsia="en-US"/>
        </w:rPr>
        <w:t>Doradcy</w:t>
      </w:r>
    </w:p>
    <w:p w14:paraId="38EC1464" w14:textId="77777777" w:rsidR="00E502EB" w:rsidRPr="00535E08" w:rsidRDefault="00805149" w:rsidP="00E502EB">
      <w:pPr>
        <w:pStyle w:val="Akapitzlist"/>
        <w:spacing w:after="200" w:line="276" w:lineRule="auto"/>
        <w:ind w:left="284" w:firstLine="0"/>
        <w:rPr>
          <w:rFonts w:eastAsia="Calibri"/>
          <w:szCs w:val="24"/>
          <w:lang w:eastAsia="en-US"/>
        </w:rPr>
      </w:pPr>
      <w:r>
        <w:rPr>
          <w:rFonts w:eastAsia="Calibri"/>
          <w:szCs w:val="24"/>
          <w:lang w:eastAsia="en-US"/>
        </w:rPr>
        <w:t>Doradca</w:t>
      </w:r>
      <w:r w:rsidR="00E502EB" w:rsidRPr="00805149">
        <w:rPr>
          <w:rFonts w:eastAsia="Calibri"/>
          <w:szCs w:val="24"/>
          <w:lang w:eastAsia="en-US"/>
        </w:rPr>
        <w:t xml:space="preserve"> </w:t>
      </w:r>
      <w:r w:rsidR="00E502EB">
        <w:rPr>
          <w:rFonts w:eastAsia="Calibri"/>
          <w:szCs w:val="24"/>
          <w:lang w:eastAsia="en-US"/>
        </w:rPr>
        <w:t xml:space="preserve">realizować będzie poniższy </w:t>
      </w:r>
      <w:r w:rsidR="00E502EB" w:rsidRPr="00535E08">
        <w:rPr>
          <w:rFonts w:eastAsia="Calibri"/>
          <w:szCs w:val="24"/>
          <w:lang w:eastAsia="en-US"/>
        </w:rPr>
        <w:t>z</w:t>
      </w:r>
      <w:r w:rsidR="00E502EB">
        <w:rPr>
          <w:rFonts w:eastAsia="Calibri"/>
          <w:szCs w:val="24"/>
          <w:lang w:eastAsia="en-US"/>
        </w:rPr>
        <w:t>akres</w:t>
      </w:r>
      <w:r w:rsidR="00E502EB" w:rsidRPr="00535E08">
        <w:rPr>
          <w:rFonts w:eastAsia="Calibri"/>
          <w:szCs w:val="24"/>
          <w:lang w:eastAsia="en-US"/>
        </w:rPr>
        <w:t xml:space="preserve">: </w:t>
      </w:r>
    </w:p>
    <w:p w14:paraId="53D70962" w14:textId="77777777" w:rsidR="0091492D" w:rsidRPr="00535E08" w:rsidRDefault="0091492D" w:rsidP="0091492D">
      <w:pPr>
        <w:autoSpaceDE w:val="0"/>
        <w:autoSpaceDN w:val="0"/>
        <w:adjustRightInd w:val="0"/>
        <w:spacing w:before="240" w:after="120" w:line="240" w:lineRule="auto"/>
        <w:ind w:left="437" w:hanging="11"/>
        <w:rPr>
          <w:b/>
          <w:szCs w:val="24"/>
          <w:u w:val="single"/>
        </w:rPr>
      </w:pPr>
      <w:r w:rsidRPr="00535E08">
        <w:rPr>
          <w:b/>
          <w:szCs w:val="24"/>
          <w:u w:val="single"/>
        </w:rPr>
        <w:t>Doradztwo organizacyjne</w:t>
      </w:r>
    </w:p>
    <w:p w14:paraId="7B8FD242" w14:textId="77777777" w:rsidR="0091492D" w:rsidRPr="001808C4"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1808C4">
        <w:rPr>
          <w:szCs w:val="24"/>
        </w:rPr>
        <w:t>planowanie i koordynowanie wszystkich działań Beneficjenta</w:t>
      </w:r>
      <w:r>
        <w:rPr>
          <w:szCs w:val="24"/>
        </w:rPr>
        <w:t xml:space="preserve"> </w:t>
      </w:r>
      <w:r w:rsidRPr="001808C4">
        <w:rPr>
          <w:szCs w:val="24"/>
        </w:rPr>
        <w:t>Projektu celem zapewnienia realizacji Projektu w założonym terminie przy zachowaniu wyso</w:t>
      </w:r>
      <w:r>
        <w:rPr>
          <w:szCs w:val="24"/>
        </w:rPr>
        <w:t>kiej jakości wykonywanych prac,</w:t>
      </w:r>
    </w:p>
    <w:p w14:paraId="57823020"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 xml:space="preserve">przygotowywanie wszelkich dokumentów związanych z realizacją Projektu i dotyczących Projektu, wymaganych przez Instytucję Zarządzającą w formie i terminie obowiązującym Beneficjenta, </w:t>
      </w:r>
    </w:p>
    <w:p w14:paraId="387D2919"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przygotowywanie i aktualizacja załączników</w:t>
      </w:r>
      <w:r>
        <w:rPr>
          <w:szCs w:val="24"/>
        </w:rPr>
        <w:t>, aneksów</w:t>
      </w:r>
      <w:r w:rsidRPr="00AE70FD">
        <w:rPr>
          <w:szCs w:val="24"/>
        </w:rPr>
        <w:t xml:space="preserve"> </w:t>
      </w:r>
      <w:r>
        <w:rPr>
          <w:szCs w:val="24"/>
        </w:rPr>
        <w:t xml:space="preserve">(jeśli wystąpi taka potrzeba) </w:t>
      </w:r>
      <w:r w:rsidRPr="00AE70FD">
        <w:rPr>
          <w:szCs w:val="24"/>
        </w:rPr>
        <w:t>do umowy o dofinansowanie Projektu w term</w:t>
      </w:r>
      <w:r>
        <w:rPr>
          <w:szCs w:val="24"/>
        </w:rPr>
        <w:t>inie obowiązującym Beneficjenta,</w:t>
      </w:r>
      <w:r w:rsidRPr="00AE70FD">
        <w:rPr>
          <w:szCs w:val="24"/>
        </w:rPr>
        <w:t xml:space="preserve"> </w:t>
      </w:r>
    </w:p>
    <w:p w14:paraId="349E6605" w14:textId="77777777" w:rsidR="0091492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Pr>
          <w:szCs w:val="24"/>
        </w:rPr>
        <w:t>b</w:t>
      </w:r>
      <w:r w:rsidRPr="00AE70FD">
        <w:rPr>
          <w:szCs w:val="24"/>
        </w:rPr>
        <w:t xml:space="preserve">ieżące </w:t>
      </w:r>
      <w:r>
        <w:rPr>
          <w:szCs w:val="24"/>
        </w:rPr>
        <w:t xml:space="preserve">pisemne lub elektroniczne </w:t>
      </w:r>
      <w:r w:rsidRPr="00AE70FD">
        <w:rPr>
          <w:szCs w:val="24"/>
        </w:rPr>
        <w:t>informowanie Zamawiającego o przebiegu realizacji Projektu, ze wskazywaniem ewentualnych zagrożeń i ich przyczyn dla dotrzymania terminów określonych w umowach zawartych w ramach Projektu oraz wskazujących sugestie rozwiązania takich problemów, a także inicjowanie wprowadzania zmian do treści um</w:t>
      </w:r>
      <w:r>
        <w:rPr>
          <w:szCs w:val="24"/>
        </w:rPr>
        <w:t>ów z wykonawcami zadań Projektu,</w:t>
      </w:r>
    </w:p>
    <w:p w14:paraId="3BBCA1A9"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 xml:space="preserve">nadzór i kontrola przebiegu realizacji zadań Projektu w zakresie zgodności z obowiązującym Harmonogramem. W przypadku jakichkolwiek rozbieżności, obowiązkiem </w:t>
      </w:r>
      <w:r>
        <w:rPr>
          <w:szCs w:val="24"/>
        </w:rPr>
        <w:t>Doradcy</w:t>
      </w:r>
      <w:r>
        <w:rPr>
          <w:rFonts w:eastAsia="Calibri"/>
          <w:szCs w:val="24"/>
          <w:lang w:eastAsia="en-US"/>
        </w:rPr>
        <w:t xml:space="preserve"> </w:t>
      </w:r>
      <w:r w:rsidRPr="00AE70FD">
        <w:rPr>
          <w:szCs w:val="24"/>
        </w:rPr>
        <w:t>jest podejmowanie z dostatecznym wyprzedzeniem, skutecznych decyzji przywracających zgodność realizacji z Harmonogramem oraz zapobieganie w dal</w:t>
      </w:r>
      <w:r>
        <w:rPr>
          <w:szCs w:val="24"/>
        </w:rPr>
        <w:t>szej realizacji takim sytuacjom,</w:t>
      </w:r>
    </w:p>
    <w:p w14:paraId="4E92B40C" w14:textId="77777777" w:rsidR="0091492D" w:rsidRPr="00266F54"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Pr>
          <w:szCs w:val="24"/>
        </w:rPr>
        <w:t>s</w:t>
      </w:r>
      <w:r w:rsidRPr="00266F54">
        <w:rPr>
          <w:szCs w:val="24"/>
        </w:rPr>
        <w:t>kładanie Zamawiającemu comiesięcznych sprawozdań z wykonania czynności i obowiązków w nadzorze nad realizacją robót i ich finan</w:t>
      </w:r>
      <w:r>
        <w:rPr>
          <w:szCs w:val="24"/>
        </w:rPr>
        <w:t>sowania zgodnie z harmonogramem,</w:t>
      </w:r>
    </w:p>
    <w:p w14:paraId="6D122086"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przygotowywanie wniosków o dokonanie zmiany w Projekcie, w sytuacji gdyby taka potrzeba nastąpiła, w terminach i na zasadach obowiązuj</w:t>
      </w:r>
      <w:r>
        <w:rPr>
          <w:szCs w:val="24"/>
        </w:rPr>
        <w:t>ących Beneficjenta,</w:t>
      </w:r>
    </w:p>
    <w:p w14:paraId="6B76B1A8"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Pr>
          <w:szCs w:val="24"/>
        </w:rPr>
        <w:t xml:space="preserve">uczestniczenie okresowych </w:t>
      </w:r>
      <w:r w:rsidRPr="00AE70FD">
        <w:rPr>
          <w:szCs w:val="24"/>
        </w:rPr>
        <w:t>narad</w:t>
      </w:r>
      <w:r>
        <w:rPr>
          <w:szCs w:val="24"/>
        </w:rPr>
        <w:t>ach</w:t>
      </w:r>
      <w:r w:rsidRPr="00AE70FD">
        <w:rPr>
          <w:szCs w:val="24"/>
        </w:rPr>
        <w:t xml:space="preserve"> koordynacyjnych związanych z Projektem oraz udział w </w:t>
      </w:r>
      <w:r>
        <w:rPr>
          <w:szCs w:val="24"/>
        </w:rPr>
        <w:t xml:space="preserve">doraźnych </w:t>
      </w:r>
      <w:r w:rsidRPr="00AE70FD">
        <w:rPr>
          <w:szCs w:val="24"/>
        </w:rPr>
        <w:t xml:space="preserve">naradach </w:t>
      </w:r>
      <w:r>
        <w:rPr>
          <w:szCs w:val="24"/>
        </w:rPr>
        <w:t xml:space="preserve">i/lub spotkaniach </w:t>
      </w:r>
      <w:r w:rsidRPr="00AE70FD">
        <w:rPr>
          <w:szCs w:val="24"/>
        </w:rPr>
        <w:t xml:space="preserve">organizowanych przez </w:t>
      </w:r>
      <w:r>
        <w:rPr>
          <w:szCs w:val="24"/>
        </w:rPr>
        <w:t>Beneficjenta wg bieżących potrzeb,</w:t>
      </w:r>
    </w:p>
    <w:p w14:paraId="438A7956"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weryfikację kompletności, rzetelności i prawidłowości dokumentacji składanych przez wykonawców w ramach p</w:t>
      </w:r>
      <w:r>
        <w:rPr>
          <w:szCs w:val="24"/>
        </w:rPr>
        <w:t>rocedur odbiorów zadań Projektu,</w:t>
      </w:r>
    </w:p>
    <w:p w14:paraId="325DA319"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prowadzenie bieżącej korespondencji z wykonawcami zadań Projektu i udzielanie im niezbędnych wyjaśnień, porad, zaleceń lub poleceń; w imieniu Zamawiającego</w:t>
      </w:r>
      <w:r>
        <w:rPr>
          <w:szCs w:val="24"/>
        </w:rPr>
        <w:t>,</w:t>
      </w:r>
    </w:p>
    <w:p w14:paraId="4D46BB2A"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 xml:space="preserve">nadzór nad realizacją przez Beneficjenta Projektu obowiązków </w:t>
      </w:r>
      <w:proofErr w:type="spellStart"/>
      <w:r w:rsidRPr="00AE70FD">
        <w:rPr>
          <w:szCs w:val="24"/>
        </w:rPr>
        <w:t>informacyjno</w:t>
      </w:r>
      <w:proofErr w:type="spellEnd"/>
      <w:r w:rsidRPr="00AE70FD">
        <w:rPr>
          <w:szCs w:val="24"/>
        </w:rPr>
        <w:t xml:space="preserve"> – promocyjnych zgodnie z </w:t>
      </w:r>
      <w:r>
        <w:rPr>
          <w:szCs w:val="24"/>
        </w:rPr>
        <w:t xml:space="preserve">obowiązującymi </w:t>
      </w:r>
      <w:r w:rsidRPr="00AE70FD">
        <w:rPr>
          <w:szCs w:val="24"/>
        </w:rPr>
        <w:t>wytycznymi w tym zakresie</w:t>
      </w:r>
      <w:r>
        <w:rPr>
          <w:szCs w:val="24"/>
        </w:rPr>
        <w:t>,</w:t>
      </w:r>
      <w:r w:rsidRPr="00AE70FD">
        <w:rPr>
          <w:szCs w:val="24"/>
        </w:rPr>
        <w:t xml:space="preserve"> </w:t>
      </w:r>
    </w:p>
    <w:p w14:paraId="2D87263B"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lastRenderedPageBreak/>
        <w:t>monitorowani</w:t>
      </w:r>
      <w:r>
        <w:rPr>
          <w:szCs w:val="24"/>
        </w:rPr>
        <w:t xml:space="preserve">e i pomiar wartości wskaźników w </w:t>
      </w:r>
      <w:r w:rsidRPr="00AE70FD">
        <w:rPr>
          <w:szCs w:val="24"/>
        </w:rPr>
        <w:t>okresie  trwania niniejszej umowy</w:t>
      </w:r>
      <w:r>
        <w:rPr>
          <w:szCs w:val="24"/>
        </w:rPr>
        <w:t>,</w:t>
      </w:r>
    </w:p>
    <w:p w14:paraId="34D27575"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 xml:space="preserve">przedstawianie na żądanie </w:t>
      </w:r>
      <w:r>
        <w:rPr>
          <w:szCs w:val="24"/>
        </w:rPr>
        <w:t>IZ</w:t>
      </w:r>
      <w:r w:rsidRPr="00AE70FD">
        <w:rPr>
          <w:szCs w:val="24"/>
        </w:rPr>
        <w:t xml:space="preserve"> lub innych podmiotów upoważnionych przez </w:t>
      </w:r>
      <w:r>
        <w:rPr>
          <w:szCs w:val="24"/>
        </w:rPr>
        <w:t xml:space="preserve">IZ </w:t>
      </w:r>
      <w:r w:rsidRPr="00AE70FD">
        <w:rPr>
          <w:szCs w:val="24"/>
        </w:rPr>
        <w:t xml:space="preserve">wszelkich dokumentów, informacji i wyjaśnień związanych z realizacją Projektu w </w:t>
      </w:r>
      <w:r>
        <w:rPr>
          <w:szCs w:val="24"/>
        </w:rPr>
        <w:t>wyznaczonym przez nich terminie,</w:t>
      </w:r>
    </w:p>
    <w:p w14:paraId="08F0E30C"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uczestnictwo w kontrolach Projektu w t</w:t>
      </w:r>
      <w:r>
        <w:rPr>
          <w:szCs w:val="24"/>
        </w:rPr>
        <w:t>rakcie trwania niniejszej umowy,</w:t>
      </w:r>
    </w:p>
    <w:p w14:paraId="1C42F929"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prowadzenie dokumentacji dotyczącej spraw administracyjnych wyn</w:t>
      </w:r>
      <w:r>
        <w:rPr>
          <w:szCs w:val="24"/>
        </w:rPr>
        <w:t>ikających z realizacji Projektu dla zakresu zadań Doradcy,</w:t>
      </w:r>
    </w:p>
    <w:p w14:paraId="505D5D67"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Pr>
          <w:szCs w:val="24"/>
        </w:rPr>
        <w:t xml:space="preserve">koordynacja </w:t>
      </w:r>
      <w:r w:rsidRPr="00AE70FD">
        <w:rPr>
          <w:szCs w:val="24"/>
        </w:rPr>
        <w:t xml:space="preserve">z Zamawiającym oraz wykonawcami zadań Projektu, </w:t>
      </w:r>
      <w:r>
        <w:rPr>
          <w:szCs w:val="24"/>
        </w:rPr>
        <w:t>aktualizacja</w:t>
      </w:r>
      <w:r w:rsidRPr="00AE70FD">
        <w:rPr>
          <w:szCs w:val="24"/>
        </w:rPr>
        <w:t xml:space="preserve"> H</w:t>
      </w:r>
      <w:r>
        <w:rPr>
          <w:szCs w:val="24"/>
        </w:rPr>
        <w:t xml:space="preserve">armonogramu realizacji Projektu </w:t>
      </w:r>
      <w:r w:rsidRPr="00AE70FD">
        <w:rPr>
          <w:szCs w:val="24"/>
        </w:rPr>
        <w:t>jeżeli zaistnieje taka konieczność,</w:t>
      </w:r>
    </w:p>
    <w:p w14:paraId="28D52B82"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nadzór nad Wykonawcami pod kątem prawidłowości wykonywanych prac i zgodnością z Opisem Przedmiotu Zamówienia</w:t>
      </w:r>
      <w:r>
        <w:rPr>
          <w:szCs w:val="24"/>
        </w:rPr>
        <w:t>,</w:t>
      </w:r>
    </w:p>
    <w:p w14:paraId="14F2F412"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rekomendowanie Zamawiającemu najlepszych</w:t>
      </w:r>
      <w:r>
        <w:rPr>
          <w:szCs w:val="24"/>
        </w:rPr>
        <w:t xml:space="preserve"> rozwiązań dotyczących Projektu,</w:t>
      </w:r>
    </w:p>
    <w:p w14:paraId="478A01D9"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 xml:space="preserve">prowadzenie </w:t>
      </w:r>
      <w:r>
        <w:rPr>
          <w:szCs w:val="24"/>
        </w:rPr>
        <w:t xml:space="preserve">dokumentacji zarządczej projektu </w:t>
      </w:r>
      <w:r w:rsidRPr="00AE70FD">
        <w:rPr>
          <w:szCs w:val="24"/>
        </w:rPr>
        <w:t>zgodnie</w:t>
      </w:r>
      <w:r>
        <w:rPr>
          <w:szCs w:val="24"/>
        </w:rPr>
        <w:t xml:space="preserve"> z zastosowaną przez Wykonawcę metodyką zarządzania,</w:t>
      </w:r>
    </w:p>
    <w:p w14:paraId="1475BB39"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uzyskanie akceptacji Zamawiającego we wszystkich istotnych momentach realizacji Projektu, dla jego sprawnego, oszczędnego i ekonomicznego, zgodnego z założeniami Projektu i przepisami prawa oraz</w:t>
      </w:r>
      <w:r>
        <w:rPr>
          <w:szCs w:val="24"/>
        </w:rPr>
        <w:t xml:space="preserve"> terminowego wykonania Projektu,</w:t>
      </w:r>
    </w:p>
    <w:p w14:paraId="039C47F0"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przygotowanie innych bieżących dokumentó</w:t>
      </w:r>
      <w:r>
        <w:rPr>
          <w:szCs w:val="24"/>
        </w:rPr>
        <w:t>w związanych z obsługą Projektu,</w:t>
      </w:r>
    </w:p>
    <w:p w14:paraId="1D806794"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inne obowiązki wynikające dla Zamawiającego z przepisów prawa lub postanowień umów związan</w:t>
      </w:r>
      <w:r>
        <w:rPr>
          <w:szCs w:val="24"/>
        </w:rPr>
        <w:t>ych z wykonaniem zadań Projektu,</w:t>
      </w:r>
    </w:p>
    <w:p w14:paraId="621264BE" w14:textId="77777777" w:rsidR="0091492D" w:rsidRPr="00535E08" w:rsidRDefault="0091492D" w:rsidP="0091492D">
      <w:pPr>
        <w:autoSpaceDE w:val="0"/>
        <w:autoSpaceDN w:val="0"/>
        <w:adjustRightInd w:val="0"/>
        <w:spacing w:before="240" w:after="120" w:line="240" w:lineRule="auto"/>
        <w:ind w:left="437" w:hanging="11"/>
        <w:rPr>
          <w:b/>
          <w:szCs w:val="24"/>
          <w:u w:val="single"/>
        </w:rPr>
      </w:pPr>
      <w:r w:rsidRPr="00535E08">
        <w:rPr>
          <w:b/>
          <w:szCs w:val="24"/>
          <w:u w:val="single"/>
        </w:rPr>
        <w:t>Doradztwo techniczne</w:t>
      </w:r>
    </w:p>
    <w:p w14:paraId="76AFADE7" w14:textId="77777777" w:rsidR="0091492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Pr>
          <w:szCs w:val="24"/>
        </w:rPr>
        <w:t>udział w przygotowaniu szczegółowego Opisu Przedmiotu Zamówienia dla każdego z postępowań przetargowych,</w:t>
      </w:r>
    </w:p>
    <w:p w14:paraId="1D3B0B48" w14:textId="1A967D02" w:rsidR="00684E2A" w:rsidRPr="00684E2A" w:rsidRDefault="00684E2A" w:rsidP="00684E2A">
      <w:pPr>
        <w:pStyle w:val="Akapitzlist"/>
        <w:numPr>
          <w:ilvl w:val="0"/>
          <w:numId w:val="8"/>
        </w:numPr>
        <w:autoSpaceDE w:val="0"/>
        <w:autoSpaceDN w:val="0"/>
        <w:adjustRightInd w:val="0"/>
        <w:spacing w:before="120" w:after="0" w:line="240" w:lineRule="auto"/>
        <w:rPr>
          <w:szCs w:val="24"/>
        </w:rPr>
      </w:pPr>
      <w:r w:rsidRPr="00684E2A">
        <w:rPr>
          <w:szCs w:val="24"/>
        </w:rPr>
        <w:t>przegląd stanu obecnego systemów części białej oraz szarej a także infrastruktury IT,</w:t>
      </w:r>
    </w:p>
    <w:p w14:paraId="7D2C82EC" w14:textId="3AD50E68" w:rsidR="00684E2A" w:rsidRPr="00684E2A" w:rsidRDefault="00684E2A" w:rsidP="00684E2A">
      <w:pPr>
        <w:pStyle w:val="Akapitzlist"/>
        <w:numPr>
          <w:ilvl w:val="0"/>
          <w:numId w:val="8"/>
        </w:numPr>
        <w:autoSpaceDE w:val="0"/>
        <w:autoSpaceDN w:val="0"/>
        <w:adjustRightInd w:val="0"/>
        <w:spacing w:before="120" w:after="0" w:line="240" w:lineRule="auto"/>
        <w:rPr>
          <w:szCs w:val="24"/>
        </w:rPr>
      </w:pPr>
      <w:r w:rsidRPr="00684E2A">
        <w:rPr>
          <w:szCs w:val="24"/>
        </w:rPr>
        <w:t xml:space="preserve">określenie zakresu wymiany obecnych systemów IT oraz uzupełnienia infrastruktury z uwzględnieniem zakresu planowanego w </w:t>
      </w:r>
      <w:proofErr w:type="spellStart"/>
      <w:r w:rsidRPr="00684E2A">
        <w:rPr>
          <w:szCs w:val="24"/>
        </w:rPr>
        <w:t>InPlaMed</w:t>
      </w:r>
      <w:proofErr w:type="spellEnd"/>
      <w:r w:rsidRPr="00684E2A">
        <w:rPr>
          <w:szCs w:val="24"/>
        </w:rPr>
        <w:t xml:space="preserve"> II,</w:t>
      </w:r>
    </w:p>
    <w:p w14:paraId="2FA799A9" w14:textId="2370D62C" w:rsidR="00684E2A" w:rsidRPr="00684E2A" w:rsidRDefault="00684E2A" w:rsidP="00684E2A">
      <w:pPr>
        <w:pStyle w:val="Akapitzlist"/>
        <w:numPr>
          <w:ilvl w:val="0"/>
          <w:numId w:val="8"/>
        </w:numPr>
        <w:autoSpaceDE w:val="0"/>
        <w:autoSpaceDN w:val="0"/>
        <w:adjustRightInd w:val="0"/>
        <w:spacing w:before="120" w:after="0" w:line="240" w:lineRule="auto"/>
        <w:rPr>
          <w:szCs w:val="24"/>
        </w:rPr>
      </w:pPr>
      <w:r w:rsidRPr="00684E2A">
        <w:rPr>
          <w:szCs w:val="24"/>
        </w:rPr>
        <w:t>określenie zakresu dla najbliższego Etapu - HIS, PACS, ERP, migracja danych, szkolenia + niezbędna infrastruktura,</w:t>
      </w:r>
    </w:p>
    <w:p w14:paraId="4BBEC109" w14:textId="6404B3C1" w:rsidR="00684E2A" w:rsidRPr="00684E2A" w:rsidRDefault="00684E2A" w:rsidP="00684E2A">
      <w:pPr>
        <w:pStyle w:val="Akapitzlist"/>
        <w:numPr>
          <w:ilvl w:val="0"/>
          <w:numId w:val="8"/>
        </w:numPr>
        <w:autoSpaceDE w:val="0"/>
        <w:autoSpaceDN w:val="0"/>
        <w:adjustRightInd w:val="0"/>
        <w:spacing w:before="120" w:after="0" w:line="240" w:lineRule="auto"/>
        <w:rPr>
          <w:szCs w:val="24"/>
        </w:rPr>
      </w:pPr>
      <w:r w:rsidRPr="00684E2A">
        <w:rPr>
          <w:szCs w:val="24"/>
        </w:rPr>
        <w:t>oszacowanie kosztów najbliższego Etapu,</w:t>
      </w:r>
    </w:p>
    <w:p w14:paraId="70004B89" w14:textId="6E8F6ABE" w:rsidR="00684E2A" w:rsidRPr="00684E2A" w:rsidRDefault="00684E2A" w:rsidP="00684E2A">
      <w:pPr>
        <w:pStyle w:val="Akapitzlist"/>
        <w:numPr>
          <w:ilvl w:val="0"/>
          <w:numId w:val="8"/>
        </w:numPr>
        <w:autoSpaceDE w:val="0"/>
        <w:autoSpaceDN w:val="0"/>
        <w:adjustRightInd w:val="0"/>
        <w:spacing w:before="120" w:after="0" w:line="240" w:lineRule="auto"/>
        <w:rPr>
          <w:szCs w:val="24"/>
        </w:rPr>
      </w:pPr>
      <w:r w:rsidRPr="00684E2A">
        <w:rPr>
          <w:szCs w:val="24"/>
        </w:rPr>
        <w:t>opracowanie Opisu Przedmiotu Zamówienia,</w:t>
      </w:r>
    </w:p>
    <w:p w14:paraId="081509A5" w14:textId="0FBA0646" w:rsidR="00684E2A" w:rsidRDefault="00684E2A" w:rsidP="00684E2A">
      <w:pPr>
        <w:pStyle w:val="Akapitzlist"/>
        <w:numPr>
          <w:ilvl w:val="0"/>
          <w:numId w:val="8"/>
        </w:numPr>
        <w:autoSpaceDE w:val="0"/>
        <w:autoSpaceDN w:val="0"/>
        <w:adjustRightInd w:val="0"/>
        <w:spacing w:before="120" w:after="0" w:line="240" w:lineRule="auto"/>
        <w:contextualSpacing w:val="0"/>
        <w:rPr>
          <w:szCs w:val="24"/>
        </w:rPr>
      </w:pPr>
      <w:r w:rsidRPr="00684E2A">
        <w:rPr>
          <w:szCs w:val="24"/>
        </w:rPr>
        <w:t>udział w opracowaniu dokumentacji przetargowej dla najbliższego Etapu – SWZ, warunki udziału, kryteria oceny ofert, projekt umowy</w:t>
      </w:r>
    </w:p>
    <w:p w14:paraId="4CAF71CD" w14:textId="77777777" w:rsidR="0091492D" w:rsidRPr="005176FC"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5176FC">
        <w:rPr>
          <w:szCs w:val="24"/>
        </w:rPr>
        <w:t>udział w odbiorach częściowych i końcowych oraz rozruchów technologicznych prac Wykonawców,</w:t>
      </w:r>
    </w:p>
    <w:p w14:paraId="01AD9B1F" w14:textId="77777777" w:rsidR="0091492D" w:rsidRPr="005176FC"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5176FC">
        <w:rPr>
          <w:szCs w:val="24"/>
        </w:rPr>
        <w:t>udział w testach częściowych i końcowych odbiorowych,</w:t>
      </w:r>
    </w:p>
    <w:p w14:paraId="7C2498F9"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suge</w:t>
      </w:r>
      <w:r>
        <w:rPr>
          <w:szCs w:val="24"/>
        </w:rPr>
        <w:t xml:space="preserve">rowanie, opiniowanie zasadności i/lub </w:t>
      </w:r>
      <w:r w:rsidRPr="00AE70FD">
        <w:rPr>
          <w:szCs w:val="24"/>
        </w:rPr>
        <w:t>konieczności wykonania elementów zamiennych/dodatko</w:t>
      </w:r>
      <w:r>
        <w:rPr>
          <w:szCs w:val="24"/>
        </w:rPr>
        <w:t>wych dotyczących zadań Projektu,</w:t>
      </w:r>
    </w:p>
    <w:p w14:paraId="230D88D0" w14:textId="77777777" w:rsidR="0091492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przekazanie Zamawiającemu kompletu wszystkich prawem wymaganych dokumentów, zdatnych do natychmiastowego rozpoczęcia użytko</w:t>
      </w:r>
      <w:r>
        <w:rPr>
          <w:szCs w:val="24"/>
        </w:rPr>
        <w:t>wania wykonanych zadań Projektu,</w:t>
      </w:r>
    </w:p>
    <w:p w14:paraId="594663CF" w14:textId="77777777" w:rsidR="0091492D" w:rsidRPr="00535E08" w:rsidRDefault="0091492D" w:rsidP="0091492D">
      <w:pPr>
        <w:autoSpaceDE w:val="0"/>
        <w:autoSpaceDN w:val="0"/>
        <w:adjustRightInd w:val="0"/>
        <w:spacing w:before="240" w:after="120" w:line="240" w:lineRule="auto"/>
        <w:ind w:left="437" w:hanging="11"/>
        <w:rPr>
          <w:b/>
          <w:szCs w:val="24"/>
          <w:u w:val="single"/>
        </w:rPr>
      </w:pPr>
      <w:r w:rsidRPr="00535E08">
        <w:rPr>
          <w:b/>
          <w:szCs w:val="24"/>
          <w:u w:val="single"/>
        </w:rPr>
        <w:t>Doradztwo prawne</w:t>
      </w:r>
    </w:p>
    <w:p w14:paraId="7C6FEAA4" w14:textId="77777777" w:rsidR="0091492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Pr>
          <w:szCs w:val="24"/>
        </w:rPr>
        <w:lastRenderedPageBreak/>
        <w:t xml:space="preserve">wsparcie w obsłudze </w:t>
      </w:r>
      <w:r w:rsidRPr="00AB7220">
        <w:rPr>
          <w:szCs w:val="24"/>
        </w:rPr>
        <w:t xml:space="preserve">prawnej </w:t>
      </w:r>
      <w:r>
        <w:rPr>
          <w:szCs w:val="24"/>
        </w:rPr>
        <w:t xml:space="preserve">w zakresie niezbędnym </w:t>
      </w:r>
      <w:r w:rsidRPr="00AB7220">
        <w:rPr>
          <w:szCs w:val="24"/>
        </w:rPr>
        <w:t xml:space="preserve">dla prawidłowej realizacji </w:t>
      </w:r>
      <w:r>
        <w:rPr>
          <w:szCs w:val="24"/>
        </w:rPr>
        <w:t xml:space="preserve">Projektu zgodnie z: </w:t>
      </w:r>
    </w:p>
    <w:p w14:paraId="6C898BBD" w14:textId="77777777" w:rsidR="0091492D" w:rsidRPr="00AB7220" w:rsidRDefault="0091492D" w:rsidP="0091492D">
      <w:pPr>
        <w:pStyle w:val="Akapitzlist"/>
        <w:numPr>
          <w:ilvl w:val="0"/>
          <w:numId w:val="4"/>
        </w:numPr>
        <w:spacing w:before="120" w:after="0" w:line="240" w:lineRule="auto"/>
        <w:ind w:left="1549" w:hanging="567"/>
        <w:contextualSpacing w:val="0"/>
        <w:rPr>
          <w:rFonts w:eastAsia="Calibri"/>
          <w:bCs/>
          <w:szCs w:val="24"/>
          <w:lang w:eastAsia="en-US"/>
        </w:rPr>
      </w:pPr>
      <w:r w:rsidRPr="00AB7220">
        <w:rPr>
          <w:rFonts w:eastAsia="Calibri"/>
          <w:bCs/>
          <w:szCs w:val="24"/>
          <w:lang w:eastAsia="en-US"/>
        </w:rPr>
        <w:t>obowiązującymi w tym zakresie przepisami ze szczególnym uwzględnieniem Ustawy Prawo Zamówień Publicznych z dnia 29 stycznia 2004r.</w:t>
      </w:r>
    </w:p>
    <w:p w14:paraId="73C2BCBB" w14:textId="77777777" w:rsidR="0091492D" w:rsidRPr="00AB7220" w:rsidRDefault="0091492D" w:rsidP="0091492D">
      <w:pPr>
        <w:pStyle w:val="Akapitzlist"/>
        <w:numPr>
          <w:ilvl w:val="0"/>
          <w:numId w:val="4"/>
        </w:numPr>
        <w:spacing w:before="120" w:after="0" w:line="240" w:lineRule="auto"/>
        <w:ind w:left="1549" w:hanging="567"/>
        <w:contextualSpacing w:val="0"/>
        <w:rPr>
          <w:rFonts w:eastAsia="Calibri"/>
          <w:bCs/>
          <w:szCs w:val="24"/>
          <w:lang w:eastAsia="en-US"/>
        </w:rPr>
      </w:pPr>
      <w:r w:rsidRPr="00AB7220">
        <w:rPr>
          <w:rFonts w:eastAsia="Calibri"/>
          <w:bCs/>
          <w:szCs w:val="24"/>
          <w:lang w:eastAsia="en-US"/>
        </w:rPr>
        <w:t xml:space="preserve">zasadami określonymi dla projektów realizowanych w ramach Regionalnego Programu Operacyjnego Województwa </w:t>
      </w:r>
      <w:r w:rsidR="00112FA9">
        <w:rPr>
          <w:rFonts w:eastAsia="Calibri"/>
          <w:bCs/>
          <w:szCs w:val="24"/>
          <w:lang w:eastAsia="en-US"/>
        </w:rPr>
        <w:t>…</w:t>
      </w:r>
      <w:r w:rsidRPr="00AB7220">
        <w:rPr>
          <w:rFonts w:eastAsia="Calibri"/>
          <w:bCs/>
          <w:szCs w:val="24"/>
          <w:lang w:eastAsia="en-US"/>
        </w:rPr>
        <w:t>,</w:t>
      </w:r>
    </w:p>
    <w:p w14:paraId="10CF4181" w14:textId="77777777" w:rsidR="0091492D" w:rsidRPr="00AB7220" w:rsidRDefault="0091492D" w:rsidP="0091492D">
      <w:pPr>
        <w:pStyle w:val="Akapitzlist"/>
        <w:numPr>
          <w:ilvl w:val="0"/>
          <w:numId w:val="4"/>
        </w:numPr>
        <w:spacing w:before="120" w:after="0" w:line="240" w:lineRule="auto"/>
        <w:ind w:left="1549" w:hanging="567"/>
        <w:contextualSpacing w:val="0"/>
        <w:rPr>
          <w:rFonts w:eastAsia="Calibri"/>
          <w:bCs/>
          <w:szCs w:val="24"/>
          <w:lang w:eastAsia="en-US"/>
        </w:rPr>
      </w:pPr>
      <w:r w:rsidRPr="00AB7220">
        <w:rPr>
          <w:rFonts w:eastAsia="Calibri"/>
          <w:bCs/>
          <w:szCs w:val="24"/>
          <w:lang w:eastAsia="en-US"/>
        </w:rPr>
        <w:t>umową zawartą pomiędzy Zamawiającym a Wykonawcami robót instalacyjnych/dostaw wyposażenia i innych,</w:t>
      </w:r>
    </w:p>
    <w:p w14:paraId="7A10B72B"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Pr>
          <w:szCs w:val="24"/>
        </w:rPr>
        <w:t xml:space="preserve">wsparcie w </w:t>
      </w:r>
      <w:r w:rsidRPr="00AE70FD">
        <w:rPr>
          <w:szCs w:val="24"/>
        </w:rPr>
        <w:t>zamówie</w:t>
      </w:r>
      <w:r>
        <w:rPr>
          <w:szCs w:val="24"/>
        </w:rPr>
        <w:t>niach</w:t>
      </w:r>
      <w:r w:rsidRPr="00AE70FD">
        <w:rPr>
          <w:szCs w:val="24"/>
        </w:rPr>
        <w:t xml:space="preserve"> publicznych na realizację zadań Projektu, zgodnie z zasadami ustawy z dnia  24.01.2004 r.  Prawo zamówień publicznych (tj. Dz. U. z 2015 r. poz. 2164, z </w:t>
      </w:r>
      <w:proofErr w:type="spellStart"/>
      <w:r w:rsidRPr="00AE70FD">
        <w:rPr>
          <w:szCs w:val="24"/>
        </w:rPr>
        <w:t>późn</w:t>
      </w:r>
      <w:proofErr w:type="spellEnd"/>
      <w:r w:rsidRPr="00AE70FD">
        <w:rPr>
          <w:szCs w:val="24"/>
        </w:rPr>
        <w:t>. zm.) oraz według zasad Wytycznych Ministra Infrastruktury i Rozwoju w zakresie udzielania zamówień w ramach Regionalnego Programu Operacy</w:t>
      </w:r>
      <w:r>
        <w:rPr>
          <w:szCs w:val="24"/>
        </w:rPr>
        <w:t xml:space="preserve">jnego Województwa </w:t>
      </w:r>
      <w:r w:rsidR="00112FA9">
        <w:rPr>
          <w:szCs w:val="24"/>
        </w:rPr>
        <w:t>…</w:t>
      </w:r>
      <w:r w:rsidRPr="00AE70FD">
        <w:rPr>
          <w:szCs w:val="24"/>
        </w:rPr>
        <w:t xml:space="preserve">, dla których nie ma zastosowania ustawa z dnia 24.01.2004 r. Prawo zamówień publicznych, zasad i wytycznych w zakresie udzielania zamówień </w:t>
      </w:r>
      <w:r>
        <w:rPr>
          <w:szCs w:val="24"/>
        </w:rPr>
        <w:t>IZ</w:t>
      </w:r>
      <w:r w:rsidRPr="00AE70FD">
        <w:rPr>
          <w:szCs w:val="24"/>
        </w:rPr>
        <w:t>, w tym: pozyskanie wspólnie z Zamawiającym wykonawców zadań Projektu, tj.: dostawców sprzętu, oprogramowania i usług i innych wykonawców, a w szczególności:</w:t>
      </w:r>
    </w:p>
    <w:p w14:paraId="6E4FED7F" w14:textId="77777777" w:rsidR="0091492D" w:rsidRPr="004C1458" w:rsidRDefault="0091492D" w:rsidP="0091492D">
      <w:pPr>
        <w:pStyle w:val="Akapitzlist"/>
        <w:numPr>
          <w:ilvl w:val="0"/>
          <w:numId w:val="5"/>
        </w:numPr>
        <w:spacing w:before="120" w:after="0" w:line="240" w:lineRule="auto"/>
        <w:ind w:left="1549" w:hanging="567"/>
        <w:contextualSpacing w:val="0"/>
        <w:rPr>
          <w:rFonts w:eastAsia="Calibri"/>
          <w:bCs/>
          <w:szCs w:val="24"/>
          <w:lang w:eastAsia="en-US"/>
        </w:rPr>
      </w:pPr>
      <w:r w:rsidRPr="004C1458">
        <w:rPr>
          <w:rFonts w:eastAsia="Calibri"/>
          <w:bCs/>
          <w:szCs w:val="24"/>
          <w:lang w:eastAsia="en-US"/>
        </w:rPr>
        <w:t>przedstawianie rekomendacji dotyczące</w:t>
      </w:r>
      <w:r>
        <w:rPr>
          <w:rFonts w:eastAsia="Calibri"/>
          <w:bCs/>
          <w:szCs w:val="24"/>
          <w:lang w:eastAsia="en-US"/>
        </w:rPr>
        <w:t>j organizacji realizacji zamówień</w:t>
      </w:r>
      <w:r w:rsidRPr="004C1458">
        <w:rPr>
          <w:rFonts w:eastAsia="Calibri"/>
          <w:bCs/>
          <w:szCs w:val="24"/>
          <w:lang w:eastAsia="en-US"/>
        </w:rPr>
        <w:t xml:space="preserve"> publicznych,</w:t>
      </w:r>
    </w:p>
    <w:p w14:paraId="0B570B2A" w14:textId="77777777" w:rsidR="0091492D" w:rsidRDefault="0091492D" w:rsidP="0091492D">
      <w:pPr>
        <w:pStyle w:val="Akapitzlist"/>
        <w:numPr>
          <w:ilvl w:val="0"/>
          <w:numId w:val="5"/>
        </w:numPr>
        <w:spacing w:before="120" w:after="0" w:line="240" w:lineRule="auto"/>
        <w:ind w:left="1549" w:hanging="567"/>
        <w:contextualSpacing w:val="0"/>
        <w:rPr>
          <w:rFonts w:eastAsia="Calibri"/>
          <w:bCs/>
          <w:szCs w:val="24"/>
          <w:lang w:eastAsia="en-US"/>
        </w:rPr>
      </w:pPr>
      <w:r w:rsidRPr="004C1458">
        <w:rPr>
          <w:rFonts w:eastAsia="Calibri"/>
          <w:bCs/>
          <w:szCs w:val="24"/>
          <w:lang w:eastAsia="en-US"/>
        </w:rPr>
        <w:t>opracowanie harmonogramu zamówień publicznych dla Projektu, w układzie zgodnym z Harmonogramem Projektu i zasadami ustawy Prawo zamówień publicznych,</w:t>
      </w:r>
    </w:p>
    <w:p w14:paraId="2553FEA2" w14:textId="77777777" w:rsidR="0091492D" w:rsidRPr="00622A19" w:rsidRDefault="0091492D" w:rsidP="0091492D">
      <w:pPr>
        <w:pStyle w:val="Akapitzlist"/>
        <w:numPr>
          <w:ilvl w:val="0"/>
          <w:numId w:val="5"/>
        </w:numPr>
        <w:spacing w:before="120" w:after="0" w:line="240" w:lineRule="auto"/>
        <w:ind w:left="1549" w:hanging="567"/>
        <w:contextualSpacing w:val="0"/>
        <w:rPr>
          <w:rFonts w:eastAsia="Calibri"/>
          <w:bCs/>
          <w:szCs w:val="24"/>
          <w:lang w:eastAsia="en-US"/>
        </w:rPr>
      </w:pPr>
      <w:r w:rsidRPr="00622A19">
        <w:rPr>
          <w:rFonts w:eastAsia="Calibri"/>
          <w:bCs/>
          <w:szCs w:val="24"/>
          <w:lang w:eastAsia="en-US"/>
        </w:rPr>
        <w:t>wsparcie w oszacowaniu wartości zamówienia zgodnie z PZP dla każdego z zamówień publicznych,</w:t>
      </w:r>
    </w:p>
    <w:p w14:paraId="225C656B" w14:textId="77777777" w:rsidR="0091492D" w:rsidRDefault="0091492D" w:rsidP="0091492D">
      <w:pPr>
        <w:pStyle w:val="Akapitzlist"/>
        <w:numPr>
          <w:ilvl w:val="0"/>
          <w:numId w:val="5"/>
        </w:numPr>
        <w:spacing w:before="120" w:after="0" w:line="240" w:lineRule="auto"/>
        <w:ind w:left="1549" w:hanging="567"/>
        <w:contextualSpacing w:val="0"/>
        <w:rPr>
          <w:rFonts w:eastAsia="Calibri"/>
          <w:bCs/>
          <w:szCs w:val="24"/>
          <w:lang w:eastAsia="en-US"/>
        </w:rPr>
      </w:pPr>
      <w:r>
        <w:rPr>
          <w:rFonts w:eastAsia="Calibri"/>
          <w:bCs/>
          <w:szCs w:val="24"/>
          <w:lang w:eastAsia="en-US"/>
        </w:rPr>
        <w:t xml:space="preserve">przygotowanie propozycji kryteriów wyboru i warunków udziału w postepowaniach przetargowych dla Wykonawców, </w:t>
      </w:r>
    </w:p>
    <w:p w14:paraId="4DAB882C" w14:textId="77777777" w:rsidR="0007320A" w:rsidRDefault="0007320A" w:rsidP="0091492D">
      <w:pPr>
        <w:pStyle w:val="Akapitzlist"/>
        <w:numPr>
          <w:ilvl w:val="0"/>
          <w:numId w:val="5"/>
        </w:numPr>
        <w:spacing w:before="120" w:after="0" w:line="240" w:lineRule="auto"/>
        <w:ind w:left="1549" w:hanging="567"/>
        <w:contextualSpacing w:val="0"/>
        <w:rPr>
          <w:rFonts w:eastAsia="Calibri"/>
          <w:bCs/>
          <w:szCs w:val="24"/>
          <w:lang w:eastAsia="en-US"/>
        </w:rPr>
      </w:pPr>
      <w:r>
        <w:rPr>
          <w:rFonts w:eastAsia="Calibri"/>
          <w:bCs/>
          <w:szCs w:val="24"/>
          <w:lang w:eastAsia="en-US"/>
        </w:rPr>
        <w:t>przygotowanie opisów przedmiotów zamówienia dla poszczególnych postępowań przetargowych,</w:t>
      </w:r>
    </w:p>
    <w:p w14:paraId="4893D2B4" w14:textId="77777777" w:rsidR="0091492D" w:rsidRPr="004C1458" w:rsidRDefault="0091492D" w:rsidP="0091492D">
      <w:pPr>
        <w:pStyle w:val="Akapitzlist"/>
        <w:numPr>
          <w:ilvl w:val="0"/>
          <w:numId w:val="5"/>
        </w:numPr>
        <w:spacing w:before="120" w:after="0" w:line="240" w:lineRule="auto"/>
        <w:ind w:left="1549" w:hanging="567"/>
        <w:contextualSpacing w:val="0"/>
        <w:rPr>
          <w:rFonts w:eastAsia="Calibri"/>
          <w:bCs/>
          <w:szCs w:val="24"/>
          <w:lang w:eastAsia="en-US"/>
        </w:rPr>
      </w:pPr>
      <w:r>
        <w:rPr>
          <w:rFonts w:eastAsia="Calibri"/>
          <w:bCs/>
          <w:szCs w:val="24"/>
          <w:lang w:eastAsia="en-US"/>
        </w:rPr>
        <w:t>wsparcie w przygotowaniu i uzgodn</w:t>
      </w:r>
      <w:r w:rsidRPr="004C1458">
        <w:rPr>
          <w:rFonts w:eastAsia="Calibri"/>
          <w:bCs/>
          <w:szCs w:val="24"/>
          <w:lang w:eastAsia="en-US"/>
        </w:rPr>
        <w:t>ie</w:t>
      </w:r>
      <w:r>
        <w:rPr>
          <w:rFonts w:eastAsia="Calibri"/>
          <w:bCs/>
          <w:szCs w:val="24"/>
          <w:lang w:eastAsia="en-US"/>
        </w:rPr>
        <w:t>ń</w:t>
      </w:r>
      <w:r w:rsidRPr="004C1458">
        <w:rPr>
          <w:rFonts w:eastAsia="Calibri"/>
          <w:bCs/>
          <w:szCs w:val="24"/>
          <w:lang w:eastAsia="en-US"/>
        </w:rPr>
        <w:t xml:space="preserve"> ogłoszeń o przetargach i specyfikacji istotnych warunków zamówień łącznie z projektami stosownych umów i załączników,</w:t>
      </w:r>
    </w:p>
    <w:p w14:paraId="6A07319C" w14:textId="77777777" w:rsidR="0091492D" w:rsidRPr="004C1458" w:rsidRDefault="0091492D" w:rsidP="0091492D">
      <w:pPr>
        <w:pStyle w:val="Akapitzlist"/>
        <w:numPr>
          <w:ilvl w:val="0"/>
          <w:numId w:val="5"/>
        </w:numPr>
        <w:spacing w:before="120" w:after="0" w:line="240" w:lineRule="auto"/>
        <w:ind w:left="1549" w:hanging="567"/>
        <w:contextualSpacing w:val="0"/>
        <w:rPr>
          <w:rFonts w:eastAsia="Calibri"/>
          <w:bCs/>
          <w:szCs w:val="24"/>
          <w:lang w:eastAsia="en-US"/>
        </w:rPr>
      </w:pPr>
      <w:r w:rsidRPr="004C1458">
        <w:rPr>
          <w:rFonts w:eastAsia="Calibri"/>
          <w:bCs/>
          <w:szCs w:val="24"/>
          <w:lang w:eastAsia="en-US"/>
        </w:rPr>
        <w:t>wsparcie Zamawiającego w przygotowaniu odpowiedzi na pytania wykonawców składanych na etapie postępowań przetargowych,</w:t>
      </w:r>
    </w:p>
    <w:p w14:paraId="31070EEE" w14:textId="77777777" w:rsidR="0091492D" w:rsidRPr="004C1458" w:rsidRDefault="0091492D" w:rsidP="0091492D">
      <w:pPr>
        <w:pStyle w:val="Akapitzlist"/>
        <w:numPr>
          <w:ilvl w:val="0"/>
          <w:numId w:val="5"/>
        </w:numPr>
        <w:spacing w:before="120" w:after="0" w:line="240" w:lineRule="auto"/>
        <w:ind w:left="1549" w:hanging="567"/>
        <w:contextualSpacing w:val="0"/>
        <w:rPr>
          <w:rFonts w:eastAsia="Calibri"/>
          <w:bCs/>
          <w:szCs w:val="24"/>
          <w:lang w:eastAsia="en-US"/>
        </w:rPr>
      </w:pPr>
      <w:r w:rsidRPr="004C1458">
        <w:rPr>
          <w:rFonts w:eastAsia="Calibri"/>
          <w:bCs/>
          <w:szCs w:val="24"/>
          <w:lang w:eastAsia="en-US"/>
        </w:rPr>
        <w:t>niezwłoczne przygotowanie i przekazanie Zamawiającemu w formie pisemnej i elektronicznej propozycji odpowiedzi na odwołania złożone przez wykonawców oraz udział w postępowaniach odwoławczych przez nich wniesionych,</w:t>
      </w:r>
    </w:p>
    <w:p w14:paraId="76D49175" w14:textId="77777777" w:rsidR="0091492D" w:rsidRDefault="0091492D" w:rsidP="0091492D">
      <w:pPr>
        <w:pStyle w:val="Akapitzlist"/>
        <w:numPr>
          <w:ilvl w:val="0"/>
          <w:numId w:val="5"/>
        </w:numPr>
        <w:spacing w:before="120" w:after="0" w:line="240" w:lineRule="auto"/>
        <w:ind w:left="1549" w:hanging="567"/>
        <w:contextualSpacing w:val="0"/>
        <w:rPr>
          <w:rFonts w:eastAsia="Calibri"/>
          <w:bCs/>
          <w:szCs w:val="24"/>
          <w:lang w:eastAsia="en-US"/>
        </w:rPr>
      </w:pPr>
      <w:r w:rsidRPr="004C1458">
        <w:rPr>
          <w:rFonts w:eastAsia="Calibri"/>
          <w:bCs/>
          <w:szCs w:val="24"/>
          <w:lang w:eastAsia="en-US"/>
        </w:rPr>
        <w:t xml:space="preserve">udział </w:t>
      </w:r>
      <w:r>
        <w:rPr>
          <w:rFonts w:eastAsia="Calibri"/>
          <w:bCs/>
          <w:szCs w:val="24"/>
          <w:lang w:eastAsia="en-US"/>
        </w:rPr>
        <w:t>w pracach komisji przetargowych w charakterze członka i/lub eksperta bądź biegłego,</w:t>
      </w:r>
    </w:p>
    <w:p w14:paraId="53DD1CE7" w14:textId="77777777" w:rsidR="0091492D" w:rsidRPr="004C1458" w:rsidRDefault="0091492D" w:rsidP="0091492D">
      <w:pPr>
        <w:pStyle w:val="Akapitzlist"/>
        <w:numPr>
          <w:ilvl w:val="0"/>
          <w:numId w:val="5"/>
        </w:numPr>
        <w:spacing w:before="120" w:after="0" w:line="240" w:lineRule="auto"/>
        <w:ind w:left="1549" w:hanging="567"/>
        <w:contextualSpacing w:val="0"/>
        <w:rPr>
          <w:rFonts w:eastAsia="Calibri"/>
          <w:bCs/>
          <w:szCs w:val="24"/>
          <w:lang w:eastAsia="en-US"/>
        </w:rPr>
      </w:pPr>
      <w:r>
        <w:rPr>
          <w:rFonts w:eastAsia="Calibri"/>
          <w:bCs/>
          <w:szCs w:val="24"/>
          <w:lang w:eastAsia="en-US"/>
        </w:rPr>
        <w:t>doradztwo w prowadzeniu dokumentacji postępowania przetargowego,</w:t>
      </w:r>
    </w:p>
    <w:p w14:paraId="64AABD3B" w14:textId="77777777" w:rsidR="0091492D" w:rsidRPr="004C1458" w:rsidRDefault="0091492D" w:rsidP="0091492D">
      <w:pPr>
        <w:pStyle w:val="Akapitzlist"/>
        <w:numPr>
          <w:ilvl w:val="0"/>
          <w:numId w:val="5"/>
        </w:numPr>
        <w:spacing w:before="120" w:after="0" w:line="240" w:lineRule="auto"/>
        <w:ind w:left="1549" w:hanging="567"/>
        <w:contextualSpacing w:val="0"/>
        <w:rPr>
          <w:rFonts w:eastAsia="Calibri"/>
          <w:bCs/>
          <w:szCs w:val="24"/>
          <w:lang w:eastAsia="en-US"/>
        </w:rPr>
      </w:pPr>
      <w:r w:rsidRPr="004C1458">
        <w:rPr>
          <w:rFonts w:eastAsia="Calibri"/>
          <w:bCs/>
          <w:szCs w:val="24"/>
          <w:lang w:eastAsia="en-US"/>
        </w:rPr>
        <w:t>analiza ofert przetargowych pod kątem formalno-prawnym, merytorycznym i rachunkowym,</w:t>
      </w:r>
    </w:p>
    <w:p w14:paraId="052A6F2E" w14:textId="77777777" w:rsidR="0091492D" w:rsidRPr="004C1458" w:rsidRDefault="0091492D" w:rsidP="0091492D">
      <w:pPr>
        <w:pStyle w:val="Akapitzlist"/>
        <w:numPr>
          <w:ilvl w:val="0"/>
          <w:numId w:val="5"/>
        </w:numPr>
        <w:spacing w:before="120" w:after="0" w:line="240" w:lineRule="auto"/>
        <w:ind w:left="1549" w:hanging="567"/>
        <w:contextualSpacing w:val="0"/>
        <w:rPr>
          <w:rFonts w:eastAsia="Calibri"/>
          <w:bCs/>
          <w:szCs w:val="24"/>
          <w:lang w:eastAsia="en-US"/>
        </w:rPr>
      </w:pPr>
      <w:r w:rsidRPr="004C1458">
        <w:rPr>
          <w:rFonts w:eastAsia="Calibri"/>
          <w:bCs/>
          <w:szCs w:val="24"/>
          <w:lang w:eastAsia="en-US"/>
        </w:rPr>
        <w:lastRenderedPageBreak/>
        <w:t xml:space="preserve">przedstawienie Zamawiającemu do akceptacji propozycji: wezwań do uzupełniania dokumentów, </w:t>
      </w:r>
      <w:proofErr w:type="spellStart"/>
      <w:r w:rsidRPr="004C1458">
        <w:rPr>
          <w:rFonts w:eastAsia="Calibri"/>
          <w:bCs/>
          <w:szCs w:val="24"/>
          <w:lang w:eastAsia="en-US"/>
        </w:rPr>
        <w:t>wykluczeń</w:t>
      </w:r>
      <w:proofErr w:type="spellEnd"/>
      <w:r w:rsidRPr="004C1458">
        <w:rPr>
          <w:rFonts w:eastAsia="Calibri"/>
          <w:bCs/>
          <w:szCs w:val="24"/>
          <w:lang w:eastAsia="en-US"/>
        </w:rPr>
        <w:t xml:space="preserve"> wykonawców, odrzucenia ofert oraz wyboru najkorzystniejszych ofert,</w:t>
      </w:r>
    </w:p>
    <w:p w14:paraId="47F7FD05" w14:textId="77777777" w:rsidR="0091492D" w:rsidRPr="004C1458" w:rsidRDefault="0091492D" w:rsidP="0091492D">
      <w:pPr>
        <w:pStyle w:val="Akapitzlist"/>
        <w:numPr>
          <w:ilvl w:val="0"/>
          <w:numId w:val="5"/>
        </w:numPr>
        <w:spacing w:before="120" w:after="0" w:line="240" w:lineRule="auto"/>
        <w:ind w:left="1549" w:hanging="567"/>
        <w:contextualSpacing w:val="0"/>
        <w:rPr>
          <w:rFonts w:eastAsia="Calibri"/>
          <w:bCs/>
          <w:szCs w:val="24"/>
          <w:lang w:eastAsia="en-US"/>
        </w:rPr>
      </w:pPr>
      <w:r>
        <w:rPr>
          <w:rFonts w:eastAsia="Calibri"/>
          <w:bCs/>
          <w:szCs w:val="24"/>
          <w:lang w:eastAsia="en-US"/>
        </w:rPr>
        <w:t>wsparcie w przygotowaniu</w:t>
      </w:r>
      <w:r w:rsidRPr="004C1458">
        <w:rPr>
          <w:rFonts w:eastAsia="Calibri"/>
          <w:bCs/>
          <w:szCs w:val="24"/>
          <w:lang w:eastAsia="en-US"/>
        </w:rPr>
        <w:t xml:space="preserve"> tekstu oraz skoordynowanie zawarcia przez Zamawiającego umów z wyłonionymi wykonawcami wraz z zabezpieczeniem należytego wykonania umów,</w:t>
      </w:r>
    </w:p>
    <w:p w14:paraId="0FB28355" w14:textId="77777777" w:rsidR="0091492D" w:rsidRPr="00622A19" w:rsidRDefault="0091492D" w:rsidP="0091492D">
      <w:pPr>
        <w:pStyle w:val="Akapitzlist"/>
        <w:numPr>
          <w:ilvl w:val="0"/>
          <w:numId w:val="5"/>
        </w:numPr>
        <w:spacing w:before="120" w:after="0" w:line="240" w:lineRule="auto"/>
        <w:ind w:left="1549" w:hanging="567"/>
        <w:contextualSpacing w:val="0"/>
        <w:rPr>
          <w:rFonts w:eastAsia="Calibri"/>
          <w:bCs/>
          <w:szCs w:val="24"/>
          <w:lang w:eastAsia="en-US"/>
        </w:rPr>
      </w:pPr>
      <w:r w:rsidRPr="00622A19">
        <w:rPr>
          <w:rFonts w:eastAsia="Calibri"/>
          <w:bCs/>
          <w:szCs w:val="24"/>
          <w:lang w:eastAsia="en-US"/>
        </w:rPr>
        <w:t>wsparcie Zamawiającego w procesach odwoławczych przed Krajową Izbą Odwoławczą, udział w rozprawach w granicach udzielonych pełnomocnictw,</w:t>
      </w:r>
    </w:p>
    <w:p w14:paraId="4E65178A" w14:textId="77777777" w:rsidR="0091492D" w:rsidRPr="004C1458" w:rsidRDefault="0091492D" w:rsidP="0091492D">
      <w:pPr>
        <w:pStyle w:val="Akapitzlist"/>
        <w:numPr>
          <w:ilvl w:val="0"/>
          <w:numId w:val="5"/>
        </w:numPr>
        <w:spacing w:before="120" w:after="0" w:line="240" w:lineRule="auto"/>
        <w:ind w:left="1549" w:hanging="567"/>
        <w:contextualSpacing w:val="0"/>
        <w:rPr>
          <w:rFonts w:eastAsia="Calibri"/>
          <w:bCs/>
          <w:szCs w:val="24"/>
          <w:lang w:eastAsia="en-US"/>
        </w:rPr>
      </w:pPr>
      <w:r w:rsidRPr="004C1458">
        <w:rPr>
          <w:rFonts w:eastAsia="Calibri"/>
          <w:bCs/>
          <w:szCs w:val="24"/>
          <w:lang w:eastAsia="en-US"/>
        </w:rPr>
        <w:t xml:space="preserve">miejscem posiedzenia komisji przetargowych będzie siedziba </w:t>
      </w:r>
      <w:r>
        <w:rPr>
          <w:rFonts w:eastAsia="Calibri"/>
          <w:bCs/>
          <w:szCs w:val="24"/>
          <w:lang w:eastAsia="en-US"/>
        </w:rPr>
        <w:t>Beneficjenta projektu,</w:t>
      </w:r>
    </w:p>
    <w:p w14:paraId="1744E3CD" w14:textId="77777777" w:rsidR="0091492D" w:rsidRPr="004C1458" w:rsidRDefault="0091492D" w:rsidP="0091492D">
      <w:pPr>
        <w:pStyle w:val="Akapitzlist"/>
        <w:numPr>
          <w:ilvl w:val="0"/>
          <w:numId w:val="5"/>
        </w:numPr>
        <w:spacing w:before="120" w:after="0" w:line="240" w:lineRule="auto"/>
        <w:ind w:left="1549" w:hanging="567"/>
        <w:contextualSpacing w:val="0"/>
        <w:rPr>
          <w:rFonts w:eastAsia="Calibri"/>
          <w:bCs/>
          <w:szCs w:val="24"/>
          <w:lang w:eastAsia="en-US"/>
        </w:rPr>
      </w:pPr>
      <w:r w:rsidRPr="004C1458">
        <w:rPr>
          <w:rFonts w:eastAsia="Calibri"/>
          <w:bCs/>
          <w:szCs w:val="24"/>
          <w:lang w:eastAsia="en-US"/>
        </w:rPr>
        <w:t>czynności doradcze w przeprowadzeniu postępowań przetargowych będą świadczone bez zbędnej zwłoki w terminach umożliwiających Zmawiającemu zachowanie terminów przewidzianych ustawą Prawo zamówień publicznych, z zapewnieniem Zamawiającemu co najmniej jednego dnia roboczego do dokonania czynności;</w:t>
      </w:r>
    </w:p>
    <w:p w14:paraId="48E3DAB5"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 xml:space="preserve">dochodzenie w imieniu Zamawiającego i wyegzekwowanie roszczeń z tytułu </w:t>
      </w:r>
      <w:r>
        <w:rPr>
          <w:szCs w:val="24"/>
        </w:rPr>
        <w:t>wsparcia</w:t>
      </w:r>
      <w:r w:rsidRPr="00AE70FD">
        <w:rPr>
          <w:szCs w:val="24"/>
        </w:rPr>
        <w:t xml:space="preserve"> Zamawiającego przed organami administracji i przed sądami, w sprawach wynikających z realizacji Projektu, w gran</w:t>
      </w:r>
      <w:r>
        <w:rPr>
          <w:szCs w:val="24"/>
        </w:rPr>
        <w:t>icach udzielonych pełnomocnictw,</w:t>
      </w:r>
    </w:p>
    <w:p w14:paraId="684A242C"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 xml:space="preserve">niewykonania lub nienależytego wykonania zadań Projektu i niedopuszczenie do ich przedawnienia oraz reprezentowanie Zamawiającego w ewentualnych sporach, celem obrony interesów Zamawiającego; </w:t>
      </w:r>
    </w:p>
    <w:p w14:paraId="7F5AA4B1" w14:textId="77777777" w:rsidR="0091492D" w:rsidRPr="00535E08" w:rsidRDefault="0091492D" w:rsidP="0091492D">
      <w:pPr>
        <w:autoSpaceDE w:val="0"/>
        <w:autoSpaceDN w:val="0"/>
        <w:adjustRightInd w:val="0"/>
        <w:spacing w:before="240" w:after="120" w:line="240" w:lineRule="auto"/>
        <w:ind w:left="437" w:hanging="11"/>
        <w:rPr>
          <w:b/>
          <w:szCs w:val="24"/>
          <w:u w:val="single"/>
        </w:rPr>
      </w:pPr>
      <w:r w:rsidRPr="00535E08">
        <w:rPr>
          <w:b/>
          <w:szCs w:val="24"/>
          <w:u w:val="single"/>
        </w:rPr>
        <w:t>Doradztwo finansowe</w:t>
      </w:r>
    </w:p>
    <w:p w14:paraId="536D0C0B" w14:textId="77777777" w:rsidR="0091492D" w:rsidRPr="00AB7220"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Pr>
          <w:szCs w:val="24"/>
        </w:rPr>
        <w:t>k</w:t>
      </w:r>
      <w:r w:rsidRPr="00AB7220">
        <w:rPr>
          <w:szCs w:val="24"/>
        </w:rPr>
        <w:t>ontrola kosztów we wszystki</w:t>
      </w:r>
      <w:r>
        <w:rPr>
          <w:szCs w:val="24"/>
        </w:rPr>
        <w:t>ch fazach realizacji inwestycji,</w:t>
      </w:r>
    </w:p>
    <w:p w14:paraId="1973D1A6"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sprawdzanie dokumentów rozliczeniowych od wykonawców zadań Projektu pod względem merytorycznym i rachunkowym oraz dokonywanie bi</w:t>
      </w:r>
      <w:r>
        <w:rPr>
          <w:szCs w:val="24"/>
        </w:rPr>
        <w:t>eżącej analizy kosztów Projektu,</w:t>
      </w:r>
    </w:p>
    <w:p w14:paraId="0B3E8402"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 xml:space="preserve">przygotowywanie dokumentów i informowanie </w:t>
      </w:r>
      <w:r>
        <w:rPr>
          <w:szCs w:val="24"/>
        </w:rPr>
        <w:t xml:space="preserve">IZ </w:t>
      </w:r>
      <w:r w:rsidRPr="00AE70FD">
        <w:rPr>
          <w:szCs w:val="24"/>
        </w:rPr>
        <w:t>o konieczności przesunięcia środków pomiędzy katego</w:t>
      </w:r>
      <w:r>
        <w:rPr>
          <w:szCs w:val="24"/>
        </w:rPr>
        <w:t>riami wydatków kwalifikowalnych,</w:t>
      </w:r>
    </w:p>
    <w:p w14:paraId="785AE4C4" w14:textId="77777777" w:rsidR="0091492D" w:rsidRPr="00AB7220"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Pr>
          <w:szCs w:val="24"/>
        </w:rPr>
        <w:t>wsparcie w p</w:t>
      </w:r>
      <w:r w:rsidRPr="00AB7220">
        <w:rPr>
          <w:szCs w:val="24"/>
        </w:rPr>
        <w:t>rzygotowanie dokumentów oraz dowodów księgowych (zgodnie z obowiązującymi przepisami), będących podstawą wprowadzenia do ewidencji księgowej efektów zrealizowanej inwestycji w postaci środków trwałych;</w:t>
      </w:r>
    </w:p>
    <w:p w14:paraId="52071B34"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przekazanie informacji Instytucji Zarządzającej o statusie Beneficjenta jako płatników podatku VAT oraz o kwalifikow</w:t>
      </w:r>
      <w:r>
        <w:rPr>
          <w:szCs w:val="24"/>
        </w:rPr>
        <w:t>alności podatku VAT w Projekcie,</w:t>
      </w:r>
    </w:p>
    <w:p w14:paraId="75AB7839"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zgłaszanie zasadności naliczenia kar umownych wykonawcom</w:t>
      </w:r>
      <w:r>
        <w:rPr>
          <w:szCs w:val="24"/>
        </w:rPr>
        <w:t xml:space="preserve"> zadań Projektu i ich wysokości,</w:t>
      </w:r>
    </w:p>
    <w:p w14:paraId="4E3016D8"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AE70FD">
        <w:rPr>
          <w:szCs w:val="24"/>
        </w:rPr>
        <w:t>weryfikacja, czy podmioty biorące udział w realizacji przedsięwzięcia posiadają status Podwykonawców oraz sprawdzanie prawidłowości rozliczeń główny</w:t>
      </w:r>
      <w:r>
        <w:rPr>
          <w:szCs w:val="24"/>
        </w:rPr>
        <w:t>ch wykonawców z tymi podmiotami,</w:t>
      </w:r>
    </w:p>
    <w:p w14:paraId="25E94B4A"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Pr>
          <w:szCs w:val="24"/>
        </w:rPr>
        <w:t xml:space="preserve">wsparcie w </w:t>
      </w:r>
      <w:r w:rsidRPr="00AE70FD">
        <w:rPr>
          <w:szCs w:val="24"/>
        </w:rPr>
        <w:t>opracowywanie wniosków o płatności zaliczkowe i płatności pośrednie wraz z wymaganymi załącznikami w formie i terminie wymagany</w:t>
      </w:r>
      <w:r>
        <w:rPr>
          <w:szCs w:val="24"/>
        </w:rPr>
        <w:t>m przez IZ,</w:t>
      </w:r>
    </w:p>
    <w:p w14:paraId="01FA222A" w14:textId="77777777" w:rsidR="0091492D" w:rsidRPr="00AE70F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Pr>
          <w:szCs w:val="24"/>
        </w:rPr>
        <w:t xml:space="preserve">wsparcie w </w:t>
      </w:r>
      <w:r w:rsidRPr="00AE70FD">
        <w:rPr>
          <w:szCs w:val="24"/>
        </w:rPr>
        <w:t>opracow</w:t>
      </w:r>
      <w:r>
        <w:rPr>
          <w:szCs w:val="24"/>
        </w:rPr>
        <w:t>ywaniu</w:t>
      </w:r>
      <w:r w:rsidRPr="00AE70FD">
        <w:rPr>
          <w:szCs w:val="24"/>
        </w:rPr>
        <w:t xml:space="preserve"> wniosku o płatność końcową wraz z wymaganymi załącznikami w formie i terminie wymaganym przez </w:t>
      </w:r>
      <w:r>
        <w:rPr>
          <w:szCs w:val="24"/>
        </w:rPr>
        <w:t>IZ,</w:t>
      </w:r>
    </w:p>
    <w:p w14:paraId="73FD5549" w14:textId="77777777" w:rsidR="0091492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Pr>
          <w:szCs w:val="24"/>
        </w:rPr>
        <w:lastRenderedPageBreak/>
        <w:t>doradztwo w prowadzeniu</w:t>
      </w:r>
      <w:r w:rsidRPr="00AE70FD">
        <w:rPr>
          <w:szCs w:val="24"/>
        </w:rPr>
        <w:t xml:space="preserve"> ewidencji nakładów ponoszonych w ramach Projektu oraz </w:t>
      </w:r>
      <w:r>
        <w:rPr>
          <w:szCs w:val="24"/>
        </w:rPr>
        <w:t>doradztwo w sporządzeniu</w:t>
      </w:r>
      <w:r w:rsidRPr="00AE70FD">
        <w:rPr>
          <w:szCs w:val="24"/>
        </w:rPr>
        <w:t xml:space="preserve">  końcowego r</w:t>
      </w:r>
      <w:r>
        <w:rPr>
          <w:szCs w:val="24"/>
        </w:rPr>
        <w:t>ozliczenia finansowego Projektu,</w:t>
      </w:r>
    </w:p>
    <w:p w14:paraId="58BDBBEB" w14:textId="77777777" w:rsidR="0091492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Pr>
          <w:szCs w:val="24"/>
        </w:rPr>
        <w:t xml:space="preserve">wsparcie Zamawiającego w </w:t>
      </w:r>
      <w:r w:rsidRPr="00CD5B92">
        <w:rPr>
          <w:szCs w:val="24"/>
        </w:rPr>
        <w:t>czynno</w:t>
      </w:r>
      <w:r>
        <w:rPr>
          <w:szCs w:val="24"/>
        </w:rPr>
        <w:t>ściach</w:t>
      </w:r>
      <w:r w:rsidRPr="00CD5B92">
        <w:rPr>
          <w:szCs w:val="24"/>
        </w:rPr>
        <w:t xml:space="preserve"> związanych z realizacją Projektu </w:t>
      </w:r>
      <w:r>
        <w:rPr>
          <w:szCs w:val="24"/>
        </w:rPr>
        <w:t>w</w:t>
      </w:r>
      <w:r w:rsidRPr="00CD5B92">
        <w:rPr>
          <w:szCs w:val="24"/>
        </w:rPr>
        <w:t xml:space="preserve"> pracy </w:t>
      </w:r>
      <w:r>
        <w:rPr>
          <w:szCs w:val="24"/>
        </w:rPr>
        <w:t xml:space="preserve">z </w:t>
      </w:r>
      <w:r w:rsidR="00112FA9">
        <w:rPr>
          <w:szCs w:val="24"/>
        </w:rPr>
        <w:t>systemem sprawozdawczym …</w:t>
      </w:r>
      <w:r>
        <w:rPr>
          <w:szCs w:val="24"/>
        </w:rPr>
        <w:t>w granicach udzielonych uprawnień,</w:t>
      </w:r>
    </w:p>
    <w:p w14:paraId="01DF1498" w14:textId="77777777" w:rsidR="0091492D" w:rsidRPr="00CD5B92" w:rsidRDefault="0091492D" w:rsidP="0091492D">
      <w:pPr>
        <w:pStyle w:val="Akapitzlist"/>
        <w:autoSpaceDE w:val="0"/>
        <w:autoSpaceDN w:val="0"/>
        <w:adjustRightInd w:val="0"/>
        <w:spacing w:before="120" w:after="0" w:line="240" w:lineRule="auto"/>
        <w:ind w:left="982" w:firstLine="0"/>
        <w:contextualSpacing w:val="0"/>
        <w:rPr>
          <w:szCs w:val="24"/>
        </w:rPr>
      </w:pPr>
    </w:p>
    <w:p w14:paraId="6625C61C" w14:textId="77777777" w:rsidR="0091492D" w:rsidRPr="0091492D" w:rsidRDefault="0091492D" w:rsidP="0091492D">
      <w:pPr>
        <w:pStyle w:val="Akapitzlist"/>
        <w:numPr>
          <w:ilvl w:val="0"/>
          <w:numId w:val="6"/>
        </w:numPr>
        <w:spacing w:after="200" w:line="276" w:lineRule="auto"/>
        <w:ind w:left="284" w:hanging="284"/>
        <w:rPr>
          <w:rFonts w:eastAsia="Calibri"/>
          <w:b/>
          <w:szCs w:val="24"/>
          <w:lang w:eastAsia="en-US"/>
        </w:rPr>
      </w:pPr>
      <w:r w:rsidRPr="0091492D">
        <w:rPr>
          <w:rFonts w:eastAsia="Calibri"/>
          <w:b/>
          <w:szCs w:val="24"/>
          <w:lang w:eastAsia="en-US"/>
        </w:rPr>
        <w:t>Pozostałe uwarunkowania realizacji usług Doradcy</w:t>
      </w:r>
    </w:p>
    <w:p w14:paraId="522E1789" w14:textId="77777777" w:rsidR="0091492D" w:rsidRPr="00535E08" w:rsidRDefault="0091492D" w:rsidP="0091492D">
      <w:pPr>
        <w:pStyle w:val="Akapitzlist"/>
        <w:numPr>
          <w:ilvl w:val="0"/>
          <w:numId w:val="3"/>
        </w:numPr>
        <w:autoSpaceDE w:val="0"/>
        <w:autoSpaceDN w:val="0"/>
        <w:adjustRightInd w:val="0"/>
        <w:spacing w:before="240" w:after="0" w:line="240" w:lineRule="auto"/>
        <w:ind w:left="982" w:hanging="567"/>
        <w:contextualSpacing w:val="0"/>
        <w:rPr>
          <w:szCs w:val="24"/>
        </w:rPr>
      </w:pPr>
      <w:r>
        <w:rPr>
          <w:rFonts w:eastAsia="Calibri"/>
          <w:szCs w:val="24"/>
          <w:lang w:eastAsia="en-US"/>
        </w:rPr>
        <w:t>Doradca</w:t>
      </w:r>
      <w:r w:rsidRPr="00805149">
        <w:rPr>
          <w:szCs w:val="24"/>
        </w:rPr>
        <w:t xml:space="preserve"> j</w:t>
      </w:r>
      <w:r w:rsidRPr="00535E08">
        <w:rPr>
          <w:szCs w:val="24"/>
        </w:rPr>
        <w:t xml:space="preserve">est zobowiązany do przygotowywania i systematycznego prowadzenia dokumentów zarządczych zgodnie z zaproponowaną i uzgodnioną z Zamawiającym metodyką. </w:t>
      </w:r>
    </w:p>
    <w:p w14:paraId="4D49BACF" w14:textId="77777777" w:rsidR="0091492D"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535E08">
        <w:rPr>
          <w:szCs w:val="24"/>
        </w:rPr>
        <w:t xml:space="preserve">W trakcie realizacji Przedmiotu Umowy </w:t>
      </w:r>
      <w:r>
        <w:rPr>
          <w:szCs w:val="24"/>
        </w:rPr>
        <w:t xml:space="preserve">Doradca </w:t>
      </w:r>
      <w:r>
        <w:rPr>
          <w:rFonts w:eastAsia="Calibri"/>
          <w:szCs w:val="24"/>
          <w:lang w:eastAsia="en-US"/>
        </w:rPr>
        <w:t xml:space="preserve"> </w:t>
      </w:r>
      <w:r w:rsidRPr="00535E08">
        <w:rPr>
          <w:szCs w:val="24"/>
        </w:rPr>
        <w:t>jest zobowiązany do udostępnienia, skopiowania lub wydania Zamawiającemu oraz organom kontrolnym wszelkich będących w jego posiadaniu dokumentów związanych z realizacją Umowy oraz do udzielenia wszelkich wyjaśnień na ich zapytania odnośnie tych dokumentów oraz do poddania się kontroli wszystkim organom upoważnionym do kontroli projektów współfinansowanych ze środków Unii Europejskiej, Europejskiego Funduszu Rozwoju Regionalnego.</w:t>
      </w:r>
    </w:p>
    <w:p w14:paraId="20908173" w14:textId="77777777" w:rsidR="0091492D" w:rsidRPr="00535E08"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Pr>
          <w:szCs w:val="24"/>
        </w:rPr>
        <w:t>Doradca</w:t>
      </w:r>
      <w:r>
        <w:rPr>
          <w:rFonts w:eastAsia="Calibri"/>
          <w:szCs w:val="24"/>
          <w:lang w:eastAsia="en-US"/>
        </w:rPr>
        <w:t xml:space="preserve"> </w:t>
      </w:r>
      <w:r w:rsidRPr="00535E08">
        <w:rPr>
          <w:szCs w:val="24"/>
        </w:rPr>
        <w:t>oświadcza, ze posiada potencjał, niezbędną wiedzę oraz doświadczenie do wywiązania się z Umowy oraz dysponuje osobami kompetentnymi do jej wykonania.</w:t>
      </w:r>
    </w:p>
    <w:p w14:paraId="62C2E1FB" w14:textId="77777777" w:rsidR="0091492D" w:rsidRPr="000361D2" w:rsidRDefault="000361D2" w:rsidP="000361D2">
      <w:pPr>
        <w:pStyle w:val="Akapitzlist"/>
        <w:numPr>
          <w:ilvl w:val="0"/>
          <w:numId w:val="3"/>
        </w:numPr>
        <w:autoSpaceDE w:val="0"/>
        <w:autoSpaceDN w:val="0"/>
        <w:adjustRightInd w:val="0"/>
        <w:spacing w:before="120" w:after="0" w:line="240" w:lineRule="auto"/>
        <w:ind w:left="982" w:hanging="567"/>
        <w:contextualSpacing w:val="0"/>
        <w:rPr>
          <w:szCs w:val="24"/>
        </w:rPr>
      </w:pPr>
      <w:r w:rsidRPr="00535E08">
        <w:rPr>
          <w:szCs w:val="24"/>
        </w:rPr>
        <w:t xml:space="preserve">Spotkania z udziałem </w:t>
      </w:r>
      <w:r>
        <w:rPr>
          <w:szCs w:val="24"/>
        </w:rPr>
        <w:t>Doradcy</w:t>
      </w:r>
      <w:r w:rsidRPr="00535E08">
        <w:rPr>
          <w:szCs w:val="24"/>
        </w:rPr>
        <w:t xml:space="preserve"> będą świadczone według wskazania Zamawiającego: w siedzibie Beneficjenta lub </w:t>
      </w:r>
      <w:r>
        <w:rPr>
          <w:szCs w:val="24"/>
        </w:rPr>
        <w:t xml:space="preserve">innym </w:t>
      </w:r>
      <w:r w:rsidRPr="00535E08">
        <w:rPr>
          <w:szCs w:val="24"/>
        </w:rPr>
        <w:t>miejscu które w ocenie Zamawiającego będzie najbardziej odpowiednie ze</w:t>
      </w:r>
      <w:r>
        <w:rPr>
          <w:szCs w:val="24"/>
        </w:rPr>
        <w:t xml:space="preserve"> względu na charakter usługi</w:t>
      </w:r>
      <w:r w:rsidR="0091492D" w:rsidRPr="000361D2">
        <w:rPr>
          <w:szCs w:val="24"/>
        </w:rPr>
        <w:t>.</w:t>
      </w:r>
    </w:p>
    <w:p w14:paraId="696445C7" w14:textId="77777777" w:rsidR="0091492D" w:rsidRPr="00535E08"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sidRPr="00535E08">
        <w:rPr>
          <w:szCs w:val="24"/>
        </w:rPr>
        <w:t xml:space="preserve">W przypadku, gdy świadczenie konkretnej usługi wymagać będzie posiadania pełnomocnictwa do działania w imieniu Zamawiającego, Zamawiający może udzielić przedstawicielowi </w:t>
      </w:r>
      <w:r>
        <w:rPr>
          <w:szCs w:val="24"/>
        </w:rPr>
        <w:t xml:space="preserve">Doradcy </w:t>
      </w:r>
      <w:r w:rsidRPr="00535E08">
        <w:rPr>
          <w:szCs w:val="24"/>
        </w:rPr>
        <w:t>odpowiedniego pełnomocnictwa.</w:t>
      </w:r>
    </w:p>
    <w:p w14:paraId="46D5DD34" w14:textId="77777777" w:rsidR="0091492D" w:rsidRPr="00535E08" w:rsidRDefault="0091492D" w:rsidP="0091492D">
      <w:pPr>
        <w:pStyle w:val="Akapitzlist"/>
        <w:numPr>
          <w:ilvl w:val="0"/>
          <w:numId w:val="3"/>
        </w:numPr>
        <w:autoSpaceDE w:val="0"/>
        <w:autoSpaceDN w:val="0"/>
        <w:adjustRightInd w:val="0"/>
        <w:spacing w:before="120" w:after="0" w:line="240" w:lineRule="auto"/>
        <w:ind w:left="982" w:hanging="567"/>
        <w:contextualSpacing w:val="0"/>
        <w:rPr>
          <w:szCs w:val="24"/>
        </w:rPr>
      </w:pPr>
      <w:r>
        <w:rPr>
          <w:szCs w:val="24"/>
        </w:rPr>
        <w:t>W</w:t>
      </w:r>
      <w:r w:rsidRPr="00535E08">
        <w:rPr>
          <w:szCs w:val="24"/>
        </w:rPr>
        <w:t xml:space="preserve"> przypadku, gdy którykolwiek z wykonawców zadań Projektu lub Zamawiający odstąpi od umowy na wykonanie zadań Projektu, </w:t>
      </w:r>
      <w:r>
        <w:rPr>
          <w:szCs w:val="24"/>
        </w:rPr>
        <w:t>Doradca</w:t>
      </w:r>
      <w:r w:rsidRPr="00535E08">
        <w:rPr>
          <w:szCs w:val="24"/>
        </w:rPr>
        <w:t xml:space="preserve"> zobowiązany jest do:</w:t>
      </w:r>
    </w:p>
    <w:p w14:paraId="1593DBAD" w14:textId="77777777" w:rsidR="0091492D" w:rsidRPr="00535E08" w:rsidRDefault="0091492D" w:rsidP="0091492D">
      <w:pPr>
        <w:pStyle w:val="Akapitzlist"/>
        <w:numPr>
          <w:ilvl w:val="0"/>
          <w:numId w:val="7"/>
        </w:numPr>
        <w:spacing w:before="120" w:after="0" w:line="240" w:lineRule="auto"/>
        <w:ind w:left="1549" w:hanging="567"/>
        <w:contextualSpacing w:val="0"/>
        <w:rPr>
          <w:rFonts w:eastAsia="Calibri"/>
          <w:bCs/>
          <w:szCs w:val="24"/>
          <w:lang w:eastAsia="en-US"/>
        </w:rPr>
      </w:pPr>
      <w:r w:rsidRPr="00535E08">
        <w:rPr>
          <w:rFonts w:eastAsia="Calibri"/>
          <w:bCs/>
          <w:szCs w:val="24"/>
          <w:lang w:eastAsia="en-US"/>
        </w:rPr>
        <w:t>przeprowadzenia przy udziale wykonawcy i Zamawiającego inwentaryzacji przerwanego zadania w zakresie elementów zakończonych i elementów w toku,</w:t>
      </w:r>
    </w:p>
    <w:p w14:paraId="645F2FC5" w14:textId="77777777" w:rsidR="0091492D" w:rsidRPr="00535E08" w:rsidRDefault="0091492D" w:rsidP="0091492D">
      <w:pPr>
        <w:pStyle w:val="Akapitzlist"/>
        <w:numPr>
          <w:ilvl w:val="0"/>
          <w:numId w:val="7"/>
        </w:numPr>
        <w:spacing w:before="120" w:after="0" w:line="240" w:lineRule="auto"/>
        <w:ind w:left="1549" w:hanging="567"/>
        <w:contextualSpacing w:val="0"/>
        <w:rPr>
          <w:rFonts w:eastAsia="Calibri"/>
          <w:bCs/>
          <w:szCs w:val="24"/>
          <w:lang w:eastAsia="en-US"/>
        </w:rPr>
      </w:pPr>
      <w:r w:rsidRPr="00535E08">
        <w:rPr>
          <w:rFonts w:eastAsia="Calibri"/>
          <w:bCs/>
          <w:szCs w:val="24"/>
          <w:lang w:eastAsia="en-US"/>
        </w:rPr>
        <w:t>potwierdzenia faktycznie wykonanych prac oraz rozliczenia przerwanego zadania,</w:t>
      </w:r>
    </w:p>
    <w:p w14:paraId="32B8940D" w14:textId="77777777" w:rsidR="0091492D" w:rsidRPr="00535E08" w:rsidRDefault="0091492D" w:rsidP="0091492D">
      <w:pPr>
        <w:pStyle w:val="Akapitzlist"/>
        <w:numPr>
          <w:ilvl w:val="0"/>
          <w:numId w:val="7"/>
        </w:numPr>
        <w:spacing w:before="120" w:after="0" w:line="240" w:lineRule="auto"/>
        <w:ind w:left="1549" w:hanging="567"/>
        <w:contextualSpacing w:val="0"/>
        <w:rPr>
          <w:rFonts w:eastAsia="Calibri"/>
          <w:bCs/>
          <w:szCs w:val="24"/>
          <w:lang w:eastAsia="en-US"/>
        </w:rPr>
      </w:pPr>
      <w:r w:rsidRPr="00535E08">
        <w:rPr>
          <w:rFonts w:eastAsia="Calibri"/>
          <w:bCs/>
          <w:szCs w:val="24"/>
          <w:lang w:eastAsia="en-US"/>
        </w:rPr>
        <w:t>przeprowadzenia przy udziale wykonawcy i Zamawiającego czynności odbiorowych przerwanego zadania w zakresie elementów zakończonych i elementów w toku oraz przekazania Zamawiającemu protokołów odbioru oraz pozostałych dokumentów odbiorowych,</w:t>
      </w:r>
    </w:p>
    <w:p w14:paraId="6E147762" w14:textId="77777777" w:rsidR="0091492D" w:rsidRPr="00535E08" w:rsidRDefault="0091492D" w:rsidP="0091492D">
      <w:pPr>
        <w:pStyle w:val="Akapitzlist"/>
        <w:numPr>
          <w:ilvl w:val="0"/>
          <w:numId w:val="7"/>
        </w:numPr>
        <w:spacing w:before="120" w:after="0" w:line="240" w:lineRule="auto"/>
        <w:ind w:left="1549" w:hanging="567"/>
        <w:contextualSpacing w:val="0"/>
        <w:rPr>
          <w:rFonts w:eastAsia="Calibri"/>
          <w:bCs/>
          <w:szCs w:val="24"/>
          <w:lang w:eastAsia="en-US"/>
        </w:rPr>
      </w:pPr>
      <w:r w:rsidRPr="00535E08">
        <w:rPr>
          <w:rFonts w:eastAsia="Calibri"/>
          <w:bCs/>
          <w:szCs w:val="24"/>
          <w:lang w:eastAsia="en-US"/>
        </w:rPr>
        <w:t>przejęcia od wykonawcy dokumentacji Projektu i dokumentacji powykonawczej i po sprawdzeniu przekazanie jej Zamawiającemu,</w:t>
      </w:r>
    </w:p>
    <w:p w14:paraId="2234E171" w14:textId="77777777" w:rsidR="0091492D" w:rsidRPr="00535E08" w:rsidRDefault="0091492D" w:rsidP="0091492D">
      <w:pPr>
        <w:pStyle w:val="Akapitzlist"/>
        <w:numPr>
          <w:ilvl w:val="0"/>
          <w:numId w:val="7"/>
        </w:numPr>
        <w:spacing w:before="120" w:after="0" w:line="240" w:lineRule="auto"/>
        <w:ind w:left="1549" w:hanging="567"/>
        <w:contextualSpacing w:val="0"/>
        <w:rPr>
          <w:rFonts w:eastAsia="Calibri"/>
          <w:bCs/>
          <w:szCs w:val="24"/>
          <w:lang w:eastAsia="en-US"/>
        </w:rPr>
      </w:pPr>
      <w:r w:rsidRPr="00535E08">
        <w:rPr>
          <w:rFonts w:eastAsia="Calibri"/>
          <w:bCs/>
          <w:szCs w:val="24"/>
          <w:lang w:eastAsia="en-US"/>
        </w:rPr>
        <w:t>podjęcia działań niezbędnych do zakończenia zadania Projektu, w tym wyłonienia kolejnego wykonawcy przerwanych prac, zgodnie z warunkami niniejszej umowy i przepisami prawa.</w:t>
      </w:r>
    </w:p>
    <w:p w14:paraId="61B962D2" w14:textId="77777777" w:rsidR="00BF79EE" w:rsidRDefault="00BF79EE" w:rsidP="0091492D">
      <w:pPr>
        <w:autoSpaceDE w:val="0"/>
        <w:autoSpaceDN w:val="0"/>
        <w:adjustRightInd w:val="0"/>
        <w:spacing w:before="240" w:after="120" w:line="240" w:lineRule="auto"/>
        <w:ind w:hanging="11"/>
      </w:pPr>
    </w:p>
    <w:sectPr w:rsidR="00BF79E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46E2D" w14:textId="77777777" w:rsidR="00C30C2C" w:rsidRDefault="00C30C2C" w:rsidP="00274473">
      <w:pPr>
        <w:spacing w:after="0" w:line="240" w:lineRule="auto"/>
      </w:pPr>
      <w:r>
        <w:separator/>
      </w:r>
    </w:p>
  </w:endnote>
  <w:endnote w:type="continuationSeparator" w:id="0">
    <w:p w14:paraId="46DC317B" w14:textId="77777777" w:rsidR="00C30C2C" w:rsidRDefault="00C30C2C" w:rsidP="002744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5350C" w14:textId="77777777" w:rsidR="00C30C2C" w:rsidRDefault="00C30C2C" w:rsidP="00274473">
      <w:pPr>
        <w:spacing w:after="0" w:line="240" w:lineRule="auto"/>
      </w:pPr>
      <w:r>
        <w:separator/>
      </w:r>
    </w:p>
  </w:footnote>
  <w:footnote w:type="continuationSeparator" w:id="0">
    <w:p w14:paraId="5A1EBA3B" w14:textId="77777777" w:rsidR="00C30C2C" w:rsidRDefault="00C30C2C" w:rsidP="002744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77394"/>
    <w:multiLevelType w:val="hybridMultilevel"/>
    <w:tmpl w:val="DE5272D4"/>
    <w:lvl w:ilvl="0" w:tplc="04150017">
      <w:start w:val="1"/>
      <w:numFmt w:val="lowerLetter"/>
      <w:lvlText w:val="%1)"/>
      <w:lvlJc w:val="left"/>
      <w:pPr>
        <w:ind w:left="732" w:hanging="360"/>
      </w:pPr>
    </w:lvl>
    <w:lvl w:ilvl="1" w:tplc="04150019">
      <w:start w:val="1"/>
      <w:numFmt w:val="lowerLetter"/>
      <w:lvlText w:val="%2."/>
      <w:lvlJc w:val="left"/>
      <w:pPr>
        <w:ind w:left="1452" w:hanging="360"/>
      </w:pPr>
    </w:lvl>
    <w:lvl w:ilvl="2" w:tplc="0415001B">
      <w:start w:val="1"/>
      <w:numFmt w:val="lowerRoman"/>
      <w:lvlText w:val="%3."/>
      <w:lvlJc w:val="right"/>
      <w:pPr>
        <w:ind w:left="2172" w:hanging="180"/>
      </w:pPr>
    </w:lvl>
    <w:lvl w:ilvl="3" w:tplc="0415000F" w:tentative="1">
      <w:start w:val="1"/>
      <w:numFmt w:val="decimal"/>
      <w:lvlText w:val="%4."/>
      <w:lvlJc w:val="left"/>
      <w:pPr>
        <w:ind w:left="2892" w:hanging="360"/>
      </w:pPr>
    </w:lvl>
    <w:lvl w:ilvl="4" w:tplc="04150019" w:tentative="1">
      <w:start w:val="1"/>
      <w:numFmt w:val="lowerLetter"/>
      <w:lvlText w:val="%5."/>
      <w:lvlJc w:val="left"/>
      <w:pPr>
        <w:ind w:left="3612" w:hanging="360"/>
      </w:pPr>
    </w:lvl>
    <w:lvl w:ilvl="5" w:tplc="0415001B" w:tentative="1">
      <w:start w:val="1"/>
      <w:numFmt w:val="lowerRoman"/>
      <w:lvlText w:val="%6."/>
      <w:lvlJc w:val="right"/>
      <w:pPr>
        <w:ind w:left="4332" w:hanging="180"/>
      </w:pPr>
    </w:lvl>
    <w:lvl w:ilvl="6" w:tplc="0415000F" w:tentative="1">
      <w:start w:val="1"/>
      <w:numFmt w:val="decimal"/>
      <w:lvlText w:val="%7."/>
      <w:lvlJc w:val="left"/>
      <w:pPr>
        <w:ind w:left="5052" w:hanging="360"/>
      </w:pPr>
    </w:lvl>
    <w:lvl w:ilvl="7" w:tplc="04150019" w:tentative="1">
      <w:start w:val="1"/>
      <w:numFmt w:val="lowerLetter"/>
      <w:lvlText w:val="%8."/>
      <w:lvlJc w:val="left"/>
      <w:pPr>
        <w:ind w:left="5772" w:hanging="360"/>
      </w:pPr>
    </w:lvl>
    <w:lvl w:ilvl="8" w:tplc="0415001B" w:tentative="1">
      <w:start w:val="1"/>
      <w:numFmt w:val="lowerRoman"/>
      <w:lvlText w:val="%9."/>
      <w:lvlJc w:val="right"/>
      <w:pPr>
        <w:ind w:left="6492" w:hanging="180"/>
      </w:pPr>
    </w:lvl>
  </w:abstractNum>
  <w:abstractNum w:abstractNumId="1" w15:restartNumberingAfterBreak="0">
    <w:nsid w:val="1D09272A"/>
    <w:multiLevelType w:val="hybridMultilevel"/>
    <w:tmpl w:val="776CFDCA"/>
    <w:lvl w:ilvl="0" w:tplc="04150017">
      <w:start w:val="1"/>
      <w:numFmt w:val="lowerLetter"/>
      <w:lvlText w:val="%1)"/>
      <w:lvlJc w:val="left"/>
      <w:pPr>
        <w:ind w:left="732" w:hanging="360"/>
      </w:pPr>
    </w:lvl>
    <w:lvl w:ilvl="1" w:tplc="04150001">
      <w:start w:val="1"/>
      <w:numFmt w:val="bullet"/>
      <w:lvlText w:val=""/>
      <w:lvlJc w:val="left"/>
      <w:pPr>
        <w:ind w:left="1452" w:hanging="360"/>
      </w:pPr>
      <w:rPr>
        <w:rFonts w:ascii="Symbol" w:hAnsi="Symbol" w:hint="default"/>
      </w:rPr>
    </w:lvl>
    <w:lvl w:ilvl="2" w:tplc="0415001B">
      <w:start w:val="1"/>
      <w:numFmt w:val="lowerRoman"/>
      <w:lvlText w:val="%3."/>
      <w:lvlJc w:val="right"/>
      <w:pPr>
        <w:ind w:left="2172" w:hanging="180"/>
      </w:pPr>
    </w:lvl>
    <w:lvl w:ilvl="3" w:tplc="0415000F" w:tentative="1">
      <w:start w:val="1"/>
      <w:numFmt w:val="decimal"/>
      <w:lvlText w:val="%4."/>
      <w:lvlJc w:val="left"/>
      <w:pPr>
        <w:ind w:left="2892" w:hanging="360"/>
      </w:pPr>
    </w:lvl>
    <w:lvl w:ilvl="4" w:tplc="04150019" w:tentative="1">
      <w:start w:val="1"/>
      <w:numFmt w:val="lowerLetter"/>
      <w:lvlText w:val="%5."/>
      <w:lvlJc w:val="left"/>
      <w:pPr>
        <w:ind w:left="3612" w:hanging="360"/>
      </w:pPr>
    </w:lvl>
    <w:lvl w:ilvl="5" w:tplc="0415001B" w:tentative="1">
      <w:start w:val="1"/>
      <w:numFmt w:val="lowerRoman"/>
      <w:lvlText w:val="%6."/>
      <w:lvlJc w:val="right"/>
      <w:pPr>
        <w:ind w:left="4332" w:hanging="180"/>
      </w:pPr>
    </w:lvl>
    <w:lvl w:ilvl="6" w:tplc="0415000F" w:tentative="1">
      <w:start w:val="1"/>
      <w:numFmt w:val="decimal"/>
      <w:lvlText w:val="%7."/>
      <w:lvlJc w:val="left"/>
      <w:pPr>
        <w:ind w:left="5052" w:hanging="360"/>
      </w:pPr>
    </w:lvl>
    <w:lvl w:ilvl="7" w:tplc="04150019" w:tentative="1">
      <w:start w:val="1"/>
      <w:numFmt w:val="lowerLetter"/>
      <w:lvlText w:val="%8."/>
      <w:lvlJc w:val="left"/>
      <w:pPr>
        <w:ind w:left="5772" w:hanging="360"/>
      </w:pPr>
    </w:lvl>
    <w:lvl w:ilvl="8" w:tplc="0415001B" w:tentative="1">
      <w:start w:val="1"/>
      <w:numFmt w:val="lowerRoman"/>
      <w:lvlText w:val="%9."/>
      <w:lvlJc w:val="right"/>
      <w:pPr>
        <w:ind w:left="6492" w:hanging="180"/>
      </w:pPr>
    </w:lvl>
  </w:abstractNum>
  <w:abstractNum w:abstractNumId="2" w15:restartNumberingAfterBreak="0">
    <w:nsid w:val="26483EFF"/>
    <w:multiLevelType w:val="hybridMultilevel"/>
    <w:tmpl w:val="DE5272D4"/>
    <w:lvl w:ilvl="0" w:tplc="04150017">
      <w:start w:val="1"/>
      <w:numFmt w:val="lowerLetter"/>
      <w:lvlText w:val="%1)"/>
      <w:lvlJc w:val="left"/>
      <w:pPr>
        <w:ind w:left="732" w:hanging="360"/>
      </w:pPr>
    </w:lvl>
    <w:lvl w:ilvl="1" w:tplc="04150019">
      <w:start w:val="1"/>
      <w:numFmt w:val="lowerLetter"/>
      <w:lvlText w:val="%2."/>
      <w:lvlJc w:val="left"/>
      <w:pPr>
        <w:ind w:left="1452" w:hanging="360"/>
      </w:pPr>
    </w:lvl>
    <w:lvl w:ilvl="2" w:tplc="0415001B">
      <w:start w:val="1"/>
      <w:numFmt w:val="lowerRoman"/>
      <w:lvlText w:val="%3."/>
      <w:lvlJc w:val="right"/>
      <w:pPr>
        <w:ind w:left="2172" w:hanging="180"/>
      </w:pPr>
    </w:lvl>
    <w:lvl w:ilvl="3" w:tplc="0415000F" w:tentative="1">
      <w:start w:val="1"/>
      <w:numFmt w:val="decimal"/>
      <w:lvlText w:val="%4."/>
      <w:lvlJc w:val="left"/>
      <w:pPr>
        <w:ind w:left="2892" w:hanging="360"/>
      </w:pPr>
    </w:lvl>
    <w:lvl w:ilvl="4" w:tplc="04150019" w:tentative="1">
      <w:start w:val="1"/>
      <w:numFmt w:val="lowerLetter"/>
      <w:lvlText w:val="%5."/>
      <w:lvlJc w:val="left"/>
      <w:pPr>
        <w:ind w:left="3612" w:hanging="360"/>
      </w:pPr>
    </w:lvl>
    <w:lvl w:ilvl="5" w:tplc="0415001B" w:tentative="1">
      <w:start w:val="1"/>
      <w:numFmt w:val="lowerRoman"/>
      <w:lvlText w:val="%6."/>
      <w:lvlJc w:val="right"/>
      <w:pPr>
        <w:ind w:left="4332" w:hanging="180"/>
      </w:pPr>
    </w:lvl>
    <w:lvl w:ilvl="6" w:tplc="0415000F" w:tentative="1">
      <w:start w:val="1"/>
      <w:numFmt w:val="decimal"/>
      <w:lvlText w:val="%7."/>
      <w:lvlJc w:val="left"/>
      <w:pPr>
        <w:ind w:left="5052" w:hanging="360"/>
      </w:pPr>
    </w:lvl>
    <w:lvl w:ilvl="7" w:tplc="04150019" w:tentative="1">
      <w:start w:val="1"/>
      <w:numFmt w:val="lowerLetter"/>
      <w:lvlText w:val="%8."/>
      <w:lvlJc w:val="left"/>
      <w:pPr>
        <w:ind w:left="5772" w:hanging="360"/>
      </w:pPr>
    </w:lvl>
    <w:lvl w:ilvl="8" w:tplc="0415001B" w:tentative="1">
      <w:start w:val="1"/>
      <w:numFmt w:val="lowerRoman"/>
      <w:lvlText w:val="%9."/>
      <w:lvlJc w:val="right"/>
      <w:pPr>
        <w:ind w:left="6492" w:hanging="180"/>
      </w:pPr>
    </w:lvl>
  </w:abstractNum>
  <w:abstractNum w:abstractNumId="3" w15:restartNumberingAfterBreak="0">
    <w:nsid w:val="2A0A0BE7"/>
    <w:multiLevelType w:val="hybridMultilevel"/>
    <w:tmpl w:val="F5EC209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81710CA"/>
    <w:multiLevelType w:val="hybridMultilevel"/>
    <w:tmpl w:val="DE5272D4"/>
    <w:lvl w:ilvl="0" w:tplc="04150017">
      <w:start w:val="1"/>
      <w:numFmt w:val="lowerLetter"/>
      <w:lvlText w:val="%1)"/>
      <w:lvlJc w:val="left"/>
      <w:pPr>
        <w:ind w:left="732" w:hanging="360"/>
      </w:pPr>
    </w:lvl>
    <w:lvl w:ilvl="1" w:tplc="04150019">
      <w:start w:val="1"/>
      <w:numFmt w:val="lowerLetter"/>
      <w:lvlText w:val="%2."/>
      <w:lvlJc w:val="left"/>
      <w:pPr>
        <w:ind w:left="1452" w:hanging="360"/>
      </w:pPr>
    </w:lvl>
    <w:lvl w:ilvl="2" w:tplc="0415001B">
      <w:start w:val="1"/>
      <w:numFmt w:val="lowerRoman"/>
      <w:lvlText w:val="%3."/>
      <w:lvlJc w:val="right"/>
      <w:pPr>
        <w:ind w:left="2172" w:hanging="180"/>
      </w:pPr>
    </w:lvl>
    <w:lvl w:ilvl="3" w:tplc="0415000F" w:tentative="1">
      <w:start w:val="1"/>
      <w:numFmt w:val="decimal"/>
      <w:lvlText w:val="%4."/>
      <w:lvlJc w:val="left"/>
      <w:pPr>
        <w:ind w:left="2892" w:hanging="360"/>
      </w:pPr>
    </w:lvl>
    <w:lvl w:ilvl="4" w:tplc="04150019" w:tentative="1">
      <w:start w:val="1"/>
      <w:numFmt w:val="lowerLetter"/>
      <w:lvlText w:val="%5."/>
      <w:lvlJc w:val="left"/>
      <w:pPr>
        <w:ind w:left="3612" w:hanging="360"/>
      </w:pPr>
    </w:lvl>
    <w:lvl w:ilvl="5" w:tplc="0415001B" w:tentative="1">
      <w:start w:val="1"/>
      <w:numFmt w:val="lowerRoman"/>
      <w:lvlText w:val="%6."/>
      <w:lvlJc w:val="right"/>
      <w:pPr>
        <w:ind w:left="4332" w:hanging="180"/>
      </w:pPr>
    </w:lvl>
    <w:lvl w:ilvl="6" w:tplc="0415000F" w:tentative="1">
      <w:start w:val="1"/>
      <w:numFmt w:val="decimal"/>
      <w:lvlText w:val="%7."/>
      <w:lvlJc w:val="left"/>
      <w:pPr>
        <w:ind w:left="5052" w:hanging="360"/>
      </w:pPr>
    </w:lvl>
    <w:lvl w:ilvl="7" w:tplc="04150019" w:tentative="1">
      <w:start w:val="1"/>
      <w:numFmt w:val="lowerLetter"/>
      <w:lvlText w:val="%8."/>
      <w:lvlJc w:val="left"/>
      <w:pPr>
        <w:ind w:left="5772" w:hanging="360"/>
      </w:pPr>
    </w:lvl>
    <w:lvl w:ilvl="8" w:tplc="0415001B" w:tentative="1">
      <w:start w:val="1"/>
      <w:numFmt w:val="lowerRoman"/>
      <w:lvlText w:val="%9."/>
      <w:lvlJc w:val="right"/>
      <w:pPr>
        <w:ind w:left="6492" w:hanging="180"/>
      </w:pPr>
    </w:lvl>
  </w:abstractNum>
  <w:abstractNum w:abstractNumId="5" w15:restartNumberingAfterBreak="0">
    <w:nsid w:val="532D39B6"/>
    <w:multiLevelType w:val="hybridMultilevel"/>
    <w:tmpl w:val="DE5272D4"/>
    <w:lvl w:ilvl="0" w:tplc="04150017">
      <w:start w:val="1"/>
      <w:numFmt w:val="lowerLetter"/>
      <w:lvlText w:val="%1)"/>
      <w:lvlJc w:val="left"/>
      <w:pPr>
        <w:ind w:left="732" w:hanging="360"/>
      </w:pPr>
    </w:lvl>
    <w:lvl w:ilvl="1" w:tplc="04150019">
      <w:start w:val="1"/>
      <w:numFmt w:val="lowerLetter"/>
      <w:lvlText w:val="%2."/>
      <w:lvlJc w:val="left"/>
      <w:pPr>
        <w:ind w:left="1452" w:hanging="360"/>
      </w:pPr>
    </w:lvl>
    <w:lvl w:ilvl="2" w:tplc="0415001B">
      <w:start w:val="1"/>
      <w:numFmt w:val="lowerRoman"/>
      <w:lvlText w:val="%3."/>
      <w:lvlJc w:val="right"/>
      <w:pPr>
        <w:ind w:left="2172" w:hanging="180"/>
      </w:pPr>
    </w:lvl>
    <w:lvl w:ilvl="3" w:tplc="0415000F" w:tentative="1">
      <w:start w:val="1"/>
      <w:numFmt w:val="decimal"/>
      <w:lvlText w:val="%4."/>
      <w:lvlJc w:val="left"/>
      <w:pPr>
        <w:ind w:left="2892" w:hanging="360"/>
      </w:pPr>
    </w:lvl>
    <w:lvl w:ilvl="4" w:tplc="04150019" w:tentative="1">
      <w:start w:val="1"/>
      <w:numFmt w:val="lowerLetter"/>
      <w:lvlText w:val="%5."/>
      <w:lvlJc w:val="left"/>
      <w:pPr>
        <w:ind w:left="3612" w:hanging="360"/>
      </w:pPr>
    </w:lvl>
    <w:lvl w:ilvl="5" w:tplc="0415001B" w:tentative="1">
      <w:start w:val="1"/>
      <w:numFmt w:val="lowerRoman"/>
      <w:lvlText w:val="%6."/>
      <w:lvlJc w:val="right"/>
      <w:pPr>
        <w:ind w:left="4332" w:hanging="180"/>
      </w:pPr>
    </w:lvl>
    <w:lvl w:ilvl="6" w:tplc="0415000F" w:tentative="1">
      <w:start w:val="1"/>
      <w:numFmt w:val="decimal"/>
      <w:lvlText w:val="%7."/>
      <w:lvlJc w:val="left"/>
      <w:pPr>
        <w:ind w:left="5052" w:hanging="360"/>
      </w:pPr>
    </w:lvl>
    <w:lvl w:ilvl="7" w:tplc="04150019" w:tentative="1">
      <w:start w:val="1"/>
      <w:numFmt w:val="lowerLetter"/>
      <w:lvlText w:val="%8."/>
      <w:lvlJc w:val="left"/>
      <w:pPr>
        <w:ind w:left="5772" w:hanging="360"/>
      </w:pPr>
    </w:lvl>
    <w:lvl w:ilvl="8" w:tplc="0415001B" w:tentative="1">
      <w:start w:val="1"/>
      <w:numFmt w:val="lowerRoman"/>
      <w:lvlText w:val="%9."/>
      <w:lvlJc w:val="right"/>
      <w:pPr>
        <w:ind w:left="6492" w:hanging="180"/>
      </w:pPr>
    </w:lvl>
  </w:abstractNum>
  <w:abstractNum w:abstractNumId="6" w15:restartNumberingAfterBreak="0">
    <w:nsid w:val="610B3D9C"/>
    <w:multiLevelType w:val="hybridMultilevel"/>
    <w:tmpl w:val="494C48D0"/>
    <w:lvl w:ilvl="0" w:tplc="F2DC6326">
      <w:start w:val="1"/>
      <w:numFmt w:val="lowerLetter"/>
      <w:lvlText w:val="%1)"/>
      <w:lvlJc w:val="left"/>
      <w:pPr>
        <w:ind w:left="1342" w:hanging="360"/>
      </w:pPr>
      <w:rPr>
        <w:rFonts w:hint="default"/>
      </w:rPr>
    </w:lvl>
    <w:lvl w:ilvl="1" w:tplc="04150019" w:tentative="1">
      <w:start w:val="1"/>
      <w:numFmt w:val="lowerLetter"/>
      <w:lvlText w:val="%2."/>
      <w:lvlJc w:val="left"/>
      <w:pPr>
        <w:ind w:left="2062" w:hanging="360"/>
      </w:pPr>
    </w:lvl>
    <w:lvl w:ilvl="2" w:tplc="0415001B" w:tentative="1">
      <w:start w:val="1"/>
      <w:numFmt w:val="lowerRoman"/>
      <w:lvlText w:val="%3."/>
      <w:lvlJc w:val="right"/>
      <w:pPr>
        <w:ind w:left="2782" w:hanging="180"/>
      </w:pPr>
    </w:lvl>
    <w:lvl w:ilvl="3" w:tplc="0415000F" w:tentative="1">
      <w:start w:val="1"/>
      <w:numFmt w:val="decimal"/>
      <w:lvlText w:val="%4."/>
      <w:lvlJc w:val="left"/>
      <w:pPr>
        <w:ind w:left="3502" w:hanging="360"/>
      </w:pPr>
    </w:lvl>
    <w:lvl w:ilvl="4" w:tplc="04150019" w:tentative="1">
      <w:start w:val="1"/>
      <w:numFmt w:val="lowerLetter"/>
      <w:lvlText w:val="%5."/>
      <w:lvlJc w:val="left"/>
      <w:pPr>
        <w:ind w:left="4222" w:hanging="360"/>
      </w:pPr>
    </w:lvl>
    <w:lvl w:ilvl="5" w:tplc="0415001B" w:tentative="1">
      <w:start w:val="1"/>
      <w:numFmt w:val="lowerRoman"/>
      <w:lvlText w:val="%6."/>
      <w:lvlJc w:val="right"/>
      <w:pPr>
        <w:ind w:left="4942" w:hanging="180"/>
      </w:pPr>
    </w:lvl>
    <w:lvl w:ilvl="6" w:tplc="0415000F" w:tentative="1">
      <w:start w:val="1"/>
      <w:numFmt w:val="decimal"/>
      <w:lvlText w:val="%7."/>
      <w:lvlJc w:val="left"/>
      <w:pPr>
        <w:ind w:left="5662" w:hanging="360"/>
      </w:pPr>
    </w:lvl>
    <w:lvl w:ilvl="7" w:tplc="04150019" w:tentative="1">
      <w:start w:val="1"/>
      <w:numFmt w:val="lowerLetter"/>
      <w:lvlText w:val="%8."/>
      <w:lvlJc w:val="left"/>
      <w:pPr>
        <w:ind w:left="6382" w:hanging="360"/>
      </w:pPr>
    </w:lvl>
    <w:lvl w:ilvl="8" w:tplc="0415001B" w:tentative="1">
      <w:start w:val="1"/>
      <w:numFmt w:val="lowerRoman"/>
      <w:lvlText w:val="%9."/>
      <w:lvlJc w:val="right"/>
      <w:pPr>
        <w:ind w:left="7102" w:hanging="180"/>
      </w:pPr>
    </w:lvl>
  </w:abstractNum>
  <w:abstractNum w:abstractNumId="7" w15:restartNumberingAfterBreak="0">
    <w:nsid w:val="74F7789F"/>
    <w:multiLevelType w:val="hybridMultilevel"/>
    <w:tmpl w:val="8334EA6E"/>
    <w:lvl w:ilvl="0" w:tplc="04150013">
      <w:start w:val="1"/>
      <w:numFmt w:val="upperRoman"/>
      <w:lvlText w:val="%1."/>
      <w:lvlJc w:val="right"/>
      <w:pPr>
        <w:ind w:left="732" w:hanging="360"/>
      </w:pPr>
    </w:lvl>
    <w:lvl w:ilvl="1" w:tplc="04150019" w:tentative="1">
      <w:start w:val="1"/>
      <w:numFmt w:val="lowerLetter"/>
      <w:lvlText w:val="%2."/>
      <w:lvlJc w:val="left"/>
      <w:pPr>
        <w:ind w:left="1452" w:hanging="360"/>
      </w:pPr>
    </w:lvl>
    <w:lvl w:ilvl="2" w:tplc="0415001B" w:tentative="1">
      <w:start w:val="1"/>
      <w:numFmt w:val="lowerRoman"/>
      <w:lvlText w:val="%3."/>
      <w:lvlJc w:val="right"/>
      <w:pPr>
        <w:ind w:left="2172" w:hanging="180"/>
      </w:pPr>
    </w:lvl>
    <w:lvl w:ilvl="3" w:tplc="0415000F" w:tentative="1">
      <w:start w:val="1"/>
      <w:numFmt w:val="decimal"/>
      <w:lvlText w:val="%4."/>
      <w:lvlJc w:val="left"/>
      <w:pPr>
        <w:ind w:left="2892" w:hanging="360"/>
      </w:pPr>
    </w:lvl>
    <w:lvl w:ilvl="4" w:tplc="04150019" w:tentative="1">
      <w:start w:val="1"/>
      <w:numFmt w:val="lowerLetter"/>
      <w:lvlText w:val="%5."/>
      <w:lvlJc w:val="left"/>
      <w:pPr>
        <w:ind w:left="3612" w:hanging="360"/>
      </w:pPr>
    </w:lvl>
    <w:lvl w:ilvl="5" w:tplc="0415001B" w:tentative="1">
      <w:start w:val="1"/>
      <w:numFmt w:val="lowerRoman"/>
      <w:lvlText w:val="%6."/>
      <w:lvlJc w:val="right"/>
      <w:pPr>
        <w:ind w:left="4332" w:hanging="180"/>
      </w:pPr>
    </w:lvl>
    <w:lvl w:ilvl="6" w:tplc="0415000F" w:tentative="1">
      <w:start w:val="1"/>
      <w:numFmt w:val="decimal"/>
      <w:lvlText w:val="%7."/>
      <w:lvlJc w:val="left"/>
      <w:pPr>
        <w:ind w:left="5052" w:hanging="360"/>
      </w:pPr>
    </w:lvl>
    <w:lvl w:ilvl="7" w:tplc="04150019" w:tentative="1">
      <w:start w:val="1"/>
      <w:numFmt w:val="lowerLetter"/>
      <w:lvlText w:val="%8."/>
      <w:lvlJc w:val="left"/>
      <w:pPr>
        <w:ind w:left="5772" w:hanging="360"/>
      </w:pPr>
    </w:lvl>
    <w:lvl w:ilvl="8" w:tplc="0415001B" w:tentative="1">
      <w:start w:val="1"/>
      <w:numFmt w:val="lowerRoman"/>
      <w:lvlText w:val="%9."/>
      <w:lvlJc w:val="right"/>
      <w:pPr>
        <w:ind w:left="6492" w:hanging="180"/>
      </w:pPr>
    </w:lvl>
  </w:abstractNum>
  <w:num w:numId="1" w16cid:durableId="1384673117">
    <w:abstractNumId w:val="2"/>
  </w:num>
  <w:num w:numId="2" w16cid:durableId="1501114024">
    <w:abstractNumId w:val="1"/>
  </w:num>
  <w:num w:numId="3" w16cid:durableId="101070927">
    <w:abstractNumId w:val="3"/>
  </w:num>
  <w:num w:numId="4" w16cid:durableId="85150610">
    <w:abstractNumId w:val="5"/>
  </w:num>
  <w:num w:numId="5" w16cid:durableId="1574244761">
    <w:abstractNumId w:val="4"/>
  </w:num>
  <w:num w:numId="6" w16cid:durableId="1428310422">
    <w:abstractNumId w:val="7"/>
  </w:num>
  <w:num w:numId="7" w16cid:durableId="1292245524">
    <w:abstractNumId w:val="0"/>
  </w:num>
  <w:num w:numId="8" w16cid:durableId="8267447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2EB"/>
    <w:rsid w:val="000361D2"/>
    <w:rsid w:val="0007320A"/>
    <w:rsid w:val="00112FA9"/>
    <w:rsid w:val="0013735C"/>
    <w:rsid w:val="001401A3"/>
    <w:rsid w:val="00153BC2"/>
    <w:rsid w:val="00207B4F"/>
    <w:rsid w:val="00223AEF"/>
    <w:rsid w:val="00274473"/>
    <w:rsid w:val="002A20D7"/>
    <w:rsid w:val="002C2389"/>
    <w:rsid w:val="002D7778"/>
    <w:rsid w:val="00314699"/>
    <w:rsid w:val="00344809"/>
    <w:rsid w:val="00360FC2"/>
    <w:rsid w:val="00371E56"/>
    <w:rsid w:val="00373666"/>
    <w:rsid w:val="003A4F4A"/>
    <w:rsid w:val="003A6F5F"/>
    <w:rsid w:val="003E783C"/>
    <w:rsid w:val="003F1435"/>
    <w:rsid w:val="0041311A"/>
    <w:rsid w:val="00425B68"/>
    <w:rsid w:val="00434194"/>
    <w:rsid w:val="00450CFD"/>
    <w:rsid w:val="004A68DA"/>
    <w:rsid w:val="004B19C0"/>
    <w:rsid w:val="005176FC"/>
    <w:rsid w:val="005B20E6"/>
    <w:rsid w:val="005E17AB"/>
    <w:rsid w:val="005F200F"/>
    <w:rsid w:val="00634C62"/>
    <w:rsid w:val="006426A7"/>
    <w:rsid w:val="006462FB"/>
    <w:rsid w:val="00662028"/>
    <w:rsid w:val="00684E2A"/>
    <w:rsid w:val="006D1FE4"/>
    <w:rsid w:val="006E6CD9"/>
    <w:rsid w:val="006F76A9"/>
    <w:rsid w:val="00703CF8"/>
    <w:rsid w:val="00730A06"/>
    <w:rsid w:val="007708DD"/>
    <w:rsid w:val="00777456"/>
    <w:rsid w:val="007B5277"/>
    <w:rsid w:val="007C284C"/>
    <w:rsid w:val="00805149"/>
    <w:rsid w:val="008513C7"/>
    <w:rsid w:val="00854C42"/>
    <w:rsid w:val="00864BC8"/>
    <w:rsid w:val="008B563C"/>
    <w:rsid w:val="008B5969"/>
    <w:rsid w:val="008D5627"/>
    <w:rsid w:val="008D6F45"/>
    <w:rsid w:val="008E7A62"/>
    <w:rsid w:val="008E7BA4"/>
    <w:rsid w:val="0091492D"/>
    <w:rsid w:val="0099286F"/>
    <w:rsid w:val="009F5C87"/>
    <w:rsid w:val="009F6DD9"/>
    <w:rsid w:val="00A20AE9"/>
    <w:rsid w:val="00A23302"/>
    <w:rsid w:val="00A273AD"/>
    <w:rsid w:val="00A4595D"/>
    <w:rsid w:val="00A71748"/>
    <w:rsid w:val="00A74517"/>
    <w:rsid w:val="00AC0F1B"/>
    <w:rsid w:val="00AC62F7"/>
    <w:rsid w:val="00AE0F43"/>
    <w:rsid w:val="00AE30B7"/>
    <w:rsid w:val="00B05E8D"/>
    <w:rsid w:val="00B30A7F"/>
    <w:rsid w:val="00B77058"/>
    <w:rsid w:val="00B925F3"/>
    <w:rsid w:val="00B93F36"/>
    <w:rsid w:val="00BA6D78"/>
    <w:rsid w:val="00BD18B9"/>
    <w:rsid w:val="00BF79EE"/>
    <w:rsid w:val="00C055FF"/>
    <w:rsid w:val="00C30C2C"/>
    <w:rsid w:val="00C347B5"/>
    <w:rsid w:val="00C3502D"/>
    <w:rsid w:val="00C60BBE"/>
    <w:rsid w:val="00C67E9B"/>
    <w:rsid w:val="00C805A7"/>
    <w:rsid w:val="00C928B8"/>
    <w:rsid w:val="00CA0A15"/>
    <w:rsid w:val="00CB5BE1"/>
    <w:rsid w:val="00CB7632"/>
    <w:rsid w:val="00D44371"/>
    <w:rsid w:val="00D670B3"/>
    <w:rsid w:val="00D75254"/>
    <w:rsid w:val="00D818E0"/>
    <w:rsid w:val="00D906DD"/>
    <w:rsid w:val="00DB177E"/>
    <w:rsid w:val="00DB2890"/>
    <w:rsid w:val="00E2447D"/>
    <w:rsid w:val="00E304B2"/>
    <w:rsid w:val="00E4635A"/>
    <w:rsid w:val="00E46DF5"/>
    <w:rsid w:val="00E502EB"/>
    <w:rsid w:val="00E50A0C"/>
    <w:rsid w:val="00E55AFD"/>
    <w:rsid w:val="00EB0CDE"/>
    <w:rsid w:val="00EB29C5"/>
    <w:rsid w:val="00EB32FE"/>
    <w:rsid w:val="00EC4F08"/>
    <w:rsid w:val="00ED21A5"/>
    <w:rsid w:val="00F04242"/>
    <w:rsid w:val="00F30A3B"/>
    <w:rsid w:val="00F915B5"/>
    <w:rsid w:val="00FA18D6"/>
    <w:rsid w:val="00FB2C3D"/>
    <w:rsid w:val="00FC78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36F7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502EB"/>
    <w:pPr>
      <w:spacing w:after="5" w:line="268" w:lineRule="auto"/>
      <w:ind w:left="22" w:hanging="10"/>
      <w:jc w:val="both"/>
    </w:pPr>
    <w:rPr>
      <w:rFonts w:ascii="Times New Roman" w:eastAsia="Times New Roman" w:hAnsi="Times New Roman" w:cs="Times New Roman"/>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502EB"/>
    <w:pPr>
      <w:ind w:left="720"/>
      <w:contextualSpacing/>
    </w:pPr>
  </w:style>
  <w:style w:type="paragraph" w:styleId="Nagwek">
    <w:name w:val="header"/>
    <w:basedOn w:val="Normalny"/>
    <w:link w:val="NagwekZnak"/>
    <w:uiPriority w:val="99"/>
    <w:unhideWhenUsed/>
    <w:rsid w:val="0027447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74473"/>
    <w:rPr>
      <w:rFonts w:ascii="Times New Roman" w:eastAsia="Times New Roman" w:hAnsi="Times New Roman" w:cs="Times New Roman"/>
      <w:color w:val="000000"/>
      <w:sz w:val="24"/>
      <w:lang w:eastAsia="pl-PL"/>
    </w:rPr>
  </w:style>
  <w:style w:type="paragraph" w:styleId="Stopka">
    <w:name w:val="footer"/>
    <w:basedOn w:val="Normalny"/>
    <w:link w:val="StopkaZnak"/>
    <w:uiPriority w:val="99"/>
    <w:unhideWhenUsed/>
    <w:rsid w:val="0027447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74473"/>
    <w:rPr>
      <w:rFonts w:ascii="Times New Roman" w:eastAsia="Times New Roman" w:hAnsi="Times New Roman" w:cs="Times New Roman"/>
      <w:color w:val="000000"/>
      <w:sz w:val="24"/>
      <w:lang w:eastAsia="pl-PL"/>
    </w:rPr>
  </w:style>
  <w:style w:type="character" w:styleId="Hipercze">
    <w:name w:val="Hyperlink"/>
    <w:basedOn w:val="Domylnaczcionkaakapitu"/>
    <w:uiPriority w:val="99"/>
    <w:unhideWhenUsed/>
    <w:rsid w:val="00112FA9"/>
    <w:rPr>
      <w:color w:val="0563C1" w:themeColor="hyperlink"/>
      <w:u w:val="single"/>
    </w:rPr>
  </w:style>
  <w:style w:type="character" w:styleId="Nierozpoznanawzmianka">
    <w:name w:val="Unresolved Mention"/>
    <w:basedOn w:val="Domylnaczcionkaakapitu"/>
    <w:uiPriority w:val="99"/>
    <w:semiHidden/>
    <w:unhideWhenUsed/>
    <w:rsid w:val="00112FA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1734</Words>
  <Characters>10410</Characters>
  <Application>Microsoft Office Word</Application>
  <DocSecurity>0</DocSecurity>
  <Lines>86</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2023-07-06T12:08:00Z</dcterms:created>
  <dcterms:modified xsi:type="dcterms:W3CDTF">2023-07-07T10:35:00Z</dcterms:modified>
</cp:coreProperties>
</file>