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66110" w14:textId="77777777" w:rsidR="000E2754" w:rsidRPr="000E2754" w:rsidRDefault="000E2754" w:rsidP="000E2754">
      <w:pPr>
        <w:pageBreakBefore/>
        <w:jc w:val="center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Wzór Umowy na usługę dezynsekcji i deratyzacji</w:t>
      </w:r>
    </w:p>
    <w:p w14:paraId="0DC66E32" w14:textId="77777777" w:rsidR="000E2754" w:rsidRPr="000E2754" w:rsidRDefault="000E2754" w:rsidP="000E2754">
      <w:pPr>
        <w:jc w:val="center"/>
        <w:rPr>
          <w:rFonts w:ascii="Tahoma" w:hAnsi="Tahoma" w:cs="Tahoma"/>
          <w:sz w:val="20"/>
        </w:rPr>
      </w:pPr>
    </w:p>
    <w:p w14:paraId="4CA4E5D2" w14:textId="696DF89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6D118EAA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559B06BE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Zawarta w dniu …. …. 2021  pomiędzy;</w:t>
      </w:r>
    </w:p>
    <w:p w14:paraId="375E91F2" w14:textId="77777777" w:rsidR="000E2754" w:rsidRPr="000E2754" w:rsidRDefault="000E2754" w:rsidP="000E2754">
      <w:pPr>
        <w:jc w:val="both"/>
        <w:rPr>
          <w:rFonts w:ascii="Tahoma" w:hAnsi="Tahoma" w:cs="Tahoma"/>
          <w:sz w:val="20"/>
        </w:rPr>
      </w:pPr>
      <w:r w:rsidRPr="000E2754">
        <w:rPr>
          <w:rStyle w:val="Domylnaczcionkaakapitu1"/>
          <w:rFonts w:ascii="Tahoma" w:hAnsi="Tahoma" w:cs="Tahoma"/>
          <w:b/>
          <w:bCs/>
          <w:sz w:val="20"/>
        </w:rPr>
        <w:t>Szpital Św. Leona Sp. z o.o.</w:t>
      </w:r>
      <w:r w:rsidRPr="000E2754">
        <w:rPr>
          <w:rStyle w:val="Domylnaczcionkaakapitu1"/>
          <w:rFonts w:ascii="Tahoma" w:hAnsi="Tahoma" w:cs="Tahoma"/>
          <w:sz w:val="20"/>
        </w:rPr>
        <w:t>, z siedzibą w Opatowie  przy ul. Szpitalnej 4, 27-500 Opatów, zarejestrowaną w rejestrze przedsiębiorców prowadzonym przez sąd Rejonowy  w Kielcach , X Wydział Gospodarczy Krajowego Rejestru Sądowego pod numerem KRS 0000395064, NIP 863-169-70-84, REGON 260519700  , reprezentowanym przez :</w:t>
      </w:r>
    </w:p>
    <w:p w14:paraId="4211D279" w14:textId="77777777" w:rsidR="000E2754" w:rsidRPr="000E2754" w:rsidRDefault="000E2754" w:rsidP="000E2754">
      <w:pPr>
        <w:rPr>
          <w:rFonts w:ascii="Tahoma" w:hAnsi="Tahoma" w:cs="Tahoma"/>
          <w:sz w:val="20"/>
        </w:rPr>
      </w:pPr>
    </w:p>
    <w:p w14:paraId="40C43277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b/>
          <w:sz w:val="20"/>
        </w:rPr>
        <w:t>Ewelina Wójcik – Prezes</w:t>
      </w:r>
    </w:p>
    <w:p w14:paraId="41D0D626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Zwanym dalej ,,Zleceniodawcą ’’  :</w:t>
      </w:r>
    </w:p>
    <w:p w14:paraId="03B43E42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a</w:t>
      </w:r>
    </w:p>
    <w:p w14:paraId="34C52446" w14:textId="77777777" w:rsidR="000E2754" w:rsidRPr="000E2754" w:rsidRDefault="000E2754" w:rsidP="000E2754">
      <w:pPr>
        <w:jc w:val="both"/>
        <w:rPr>
          <w:rFonts w:ascii="Tahoma" w:hAnsi="Tahoma" w:cs="Tahoma"/>
          <w:sz w:val="20"/>
        </w:rPr>
      </w:pPr>
    </w:p>
    <w:p w14:paraId="0A0D510C" w14:textId="77777777" w:rsidR="000E2754" w:rsidRPr="000E2754" w:rsidRDefault="000E2754" w:rsidP="000E2754">
      <w:pPr>
        <w:jc w:val="both"/>
        <w:rPr>
          <w:rFonts w:ascii="Tahoma" w:hAnsi="Tahoma" w:cs="Tahoma"/>
          <w:sz w:val="20"/>
        </w:rPr>
      </w:pPr>
      <w:r w:rsidRPr="000E2754">
        <w:rPr>
          <w:rStyle w:val="Domylnaczcionkaakapitu1"/>
          <w:rFonts w:ascii="Tahoma" w:hAnsi="Tahoma" w:cs="Tahoma"/>
          <w:b/>
          <w:bCs/>
          <w:sz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Pr="000E2754">
        <w:rPr>
          <w:rStyle w:val="Domylnaczcionkaakapitu1"/>
          <w:rFonts w:ascii="Tahoma" w:hAnsi="Tahoma" w:cs="Tahoma"/>
          <w:sz w:val="20"/>
        </w:rPr>
        <w:t xml:space="preserve">  , reprezentowanym przez :</w:t>
      </w:r>
    </w:p>
    <w:p w14:paraId="3BEAF501" w14:textId="77777777" w:rsidR="000E2754" w:rsidRPr="000E2754" w:rsidRDefault="000E2754" w:rsidP="000E2754">
      <w:pPr>
        <w:rPr>
          <w:rFonts w:ascii="Tahoma" w:hAnsi="Tahoma" w:cs="Tahoma"/>
          <w:sz w:val="20"/>
        </w:rPr>
      </w:pPr>
    </w:p>
    <w:p w14:paraId="3FC5F151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b/>
          <w:bCs/>
          <w:sz w:val="20"/>
        </w:rPr>
        <w:t>…………………………………….</w:t>
      </w:r>
    </w:p>
    <w:p w14:paraId="27C794FB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Zwanym dalej ,,Zleceniobiorcą”;</w:t>
      </w:r>
    </w:p>
    <w:p w14:paraId="2EAB31E2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78A576A0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7EC4DBEC" w14:textId="77777777" w:rsidR="000E2754" w:rsidRPr="000E2754" w:rsidRDefault="000E2754" w:rsidP="000E2754">
      <w:pPr>
        <w:jc w:val="center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§1</w:t>
      </w:r>
    </w:p>
    <w:p w14:paraId="6135DA0E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69FB2586" w14:textId="77777777" w:rsidR="000E2754" w:rsidRPr="000E2754" w:rsidRDefault="000E2754" w:rsidP="000E2754">
      <w:pPr>
        <w:jc w:val="both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Zleceniodawca zleca, a Zleceniobiorca zobowiązuje się do świadczenia usług w zakresie czynnego  monitorowania (co najmniej raz w miesiącu) i zwalczania szkodników na terenie i w pomieszczeniach budynku szpitalnego.</w:t>
      </w:r>
    </w:p>
    <w:p w14:paraId="62DB68BC" w14:textId="77777777" w:rsidR="000E2754" w:rsidRPr="000E2754" w:rsidRDefault="000E2754" w:rsidP="000E2754">
      <w:pPr>
        <w:jc w:val="both"/>
        <w:rPr>
          <w:rFonts w:ascii="Tahoma" w:hAnsi="Tahoma" w:cs="Tahoma"/>
          <w:sz w:val="20"/>
        </w:rPr>
      </w:pPr>
      <w:r w:rsidRPr="000E2754">
        <w:rPr>
          <w:rStyle w:val="Domylnaczcionkaakapitu1"/>
          <w:rFonts w:ascii="Tahoma" w:hAnsi="Tahoma" w:cs="Tahoma"/>
          <w:sz w:val="20"/>
        </w:rPr>
        <w:t xml:space="preserve">Na powyższe składają się zabiegi polegające na: kontroli i czyszczeniu stacji deratyzacyjnych, wymiany rodentycydów w stacjach deratyzacyjnych, wymiany </w:t>
      </w:r>
      <w:r w:rsidRPr="000E2754">
        <w:rPr>
          <w:rStyle w:val="Domylnaczcionkaakapitu1"/>
          <w:rFonts w:ascii="Tahoma" w:hAnsi="Tahoma" w:cs="Tahoma"/>
          <w:color w:val="000000"/>
          <w:sz w:val="20"/>
        </w:rPr>
        <w:t xml:space="preserve"> detektorów na owady biegające,</w:t>
      </w:r>
      <w:r w:rsidRPr="000E2754">
        <w:rPr>
          <w:rStyle w:val="Domylnaczcionkaakapitu1"/>
          <w:rFonts w:ascii="Tahoma" w:hAnsi="Tahoma" w:cs="Tahoma"/>
          <w:sz w:val="20"/>
        </w:rPr>
        <w:t xml:space="preserve"> podejmowania działań korygujących , prowadzenia odpowiednich zapisów z wykonanych zabiegów zgodnie z wymogami służb sanitarnych oraz stałą informacje na piśmie o wynikach monitoringu.</w:t>
      </w:r>
    </w:p>
    <w:p w14:paraId="164DD316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42A79DDA" w14:textId="77777777" w:rsidR="000E2754" w:rsidRPr="000E2754" w:rsidRDefault="000E2754" w:rsidP="000E2754">
      <w:pPr>
        <w:jc w:val="center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§2</w:t>
      </w:r>
    </w:p>
    <w:p w14:paraId="335F8A24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734347AA" w14:textId="77777777" w:rsidR="000E2754" w:rsidRPr="000E2754" w:rsidRDefault="000E2754" w:rsidP="000E2754">
      <w:pPr>
        <w:jc w:val="both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Zleceniodawca zapewnia dostęp do wszystkich pomieszczeń  w celu dokonania monitoringu bądź wykonania zabiegów mających na celu likwidację szkodników.</w:t>
      </w:r>
    </w:p>
    <w:p w14:paraId="7721349F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Monitoring na obecność szkodników przeprowadzany będzie raz na miesiąc.</w:t>
      </w:r>
    </w:p>
    <w:p w14:paraId="4FECBF4E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487403CE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25C2C1F7" w14:textId="77777777" w:rsidR="000E2754" w:rsidRPr="000E2754" w:rsidRDefault="000E2754" w:rsidP="000E2754">
      <w:pPr>
        <w:jc w:val="center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§3</w:t>
      </w:r>
    </w:p>
    <w:p w14:paraId="3B97E930" w14:textId="77777777" w:rsidR="000E2754" w:rsidRPr="000E2754" w:rsidRDefault="000E2754" w:rsidP="000E2754">
      <w:pPr>
        <w:jc w:val="both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 xml:space="preserve">Przy realizacji niniejszej umowy Zleceniobiorca zachowa najwyższą staranność, zawodowy charakter działalności , a w szczególności zapewni dobór odpowiednich preparatów oraz metod technicznych do przeprowadzonych akcji, gwarantuje stosowanie produktów biobójczych , które posiadają rejestrację </w:t>
      </w:r>
      <w:proofErr w:type="spellStart"/>
      <w:r w:rsidRPr="000E2754">
        <w:rPr>
          <w:rFonts w:ascii="Tahoma" w:hAnsi="Tahoma" w:cs="Tahoma"/>
          <w:sz w:val="20"/>
        </w:rPr>
        <w:t>MZiOS</w:t>
      </w:r>
      <w:proofErr w:type="spellEnd"/>
      <w:r w:rsidRPr="000E2754">
        <w:rPr>
          <w:rFonts w:ascii="Tahoma" w:hAnsi="Tahoma" w:cs="Tahoma"/>
          <w:sz w:val="20"/>
        </w:rPr>
        <w:t xml:space="preserve"> oraz atesty PZH</w:t>
      </w:r>
    </w:p>
    <w:p w14:paraId="4DD9A2B7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31441CE0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 xml:space="preserve">                                                                         </w:t>
      </w:r>
    </w:p>
    <w:p w14:paraId="1D14816A" w14:textId="77777777" w:rsidR="000E2754" w:rsidRPr="000E2754" w:rsidRDefault="000E2754" w:rsidP="000E2754">
      <w:pPr>
        <w:jc w:val="center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§4</w:t>
      </w:r>
    </w:p>
    <w:p w14:paraId="36B57049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69A183DF" w14:textId="77777777" w:rsidR="000E2754" w:rsidRPr="000E2754" w:rsidRDefault="000E2754" w:rsidP="000E2754">
      <w:pPr>
        <w:jc w:val="both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Po przeprowadzonym monitoringu lub zabiegach dezynsekcji , deratyzacji Zleceniodawca zobowiązuje się do przestrzegania zaleceń przedstawionych przez Zleceniobiorcę w podanych protokołach i listach działań korygujących , mających na celu jakie działania powinien podjąć Zleceniodawca , aby chronić obiekt przed szkodnikami.</w:t>
      </w:r>
    </w:p>
    <w:p w14:paraId="744CFCAB" w14:textId="77777777" w:rsidR="000E2754" w:rsidRPr="000E2754" w:rsidRDefault="000E2754" w:rsidP="000E2754">
      <w:pPr>
        <w:jc w:val="both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48861339" w14:textId="77777777" w:rsidR="000E2754" w:rsidRPr="000E2754" w:rsidRDefault="000E2754" w:rsidP="000E2754">
      <w:pPr>
        <w:jc w:val="center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§5</w:t>
      </w:r>
    </w:p>
    <w:p w14:paraId="5A9C4926" w14:textId="77777777" w:rsidR="000E2754" w:rsidRPr="000E2754" w:rsidRDefault="000E2754" w:rsidP="000E2754">
      <w:pPr>
        <w:jc w:val="center"/>
        <w:rPr>
          <w:rFonts w:ascii="Tahoma" w:hAnsi="Tahoma" w:cs="Tahoma"/>
          <w:sz w:val="20"/>
        </w:rPr>
      </w:pPr>
    </w:p>
    <w:p w14:paraId="38AF0FAC" w14:textId="77777777" w:rsidR="000E2754" w:rsidRPr="000E2754" w:rsidRDefault="000E2754" w:rsidP="000E2754">
      <w:pPr>
        <w:numPr>
          <w:ilvl w:val="0"/>
          <w:numId w:val="1"/>
        </w:numPr>
        <w:tabs>
          <w:tab w:val="left" w:pos="284"/>
        </w:tabs>
        <w:ind w:left="0" w:hanging="11"/>
        <w:jc w:val="both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Faktura w wysokości  ………………………………………. zostanie wystawiona raz w miesiącu po uprzednio przeprowadzonym monitoringu i wykonaniu przez Zleceniobiorcę czynności o których mowa w §1.</w:t>
      </w:r>
    </w:p>
    <w:p w14:paraId="2EF8FD4C" w14:textId="77777777" w:rsidR="000E2754" w:rsidRPr="000E2754" w:rsidRDefault="000E2754" w:rsidP="000E2754">
      <w:pPr>
        <w:numPr>
          <w:ilvl w:val="0"/>
          <w:numId w:val="1"/>
        </w:numPr>
        <w:tabs>
          <w:tab w:val="left" w:pos="284"/>
        </w:tabs>
        <w:ind w:left="0" w:hanging="11"/>
        <w:jc w:val="both"/>
        <w:rPr>
          <w:rFonts w:ascii="Tahoma" w:hAnsi="Tahoma" w:cs="Tahoma"/>
          <w:sz w:val="20"/>
        </w:rPr>
      </w:pPr>
      <w:r w:rsidRPr="000E2754">
        <w:rPr>
          <w:rStyle w:val="Domylnaczcionkaakapitu1"/>
          <w:rFonts w:ascii="Tahoma" w:hAnsi="Tahoma" w:cs="Tahoma"/>
          <w:sz w:val="20"/>
        </w:rPr>
        <w:t>Płatność nastąpi przelewem w terminie  …………..</w:t>
      </w:r>
      <w:r w:rsidRPr="000E2754">
        <w:rPr>
          <w:rStyle w:val="Domylnaczcionkaakapitu1"/>
          <w:rFonts w:ascii="Tahoma" w:hAnsi="Tahoma" w:cs="Tahoma"/>
          <w:b/>
          <w:sz w:val="20"/>
        </w:rPr>
        <w:t xml:space="preserve"> dni</w:t>
      </w:r>
      <w:r w:rsidRPr="000E2754">
        <w:rPr>
          <w:rStyle w:val="Domylnaczcionkaakapitu1"/>
          <w:rFonts w:ascii="Tahoma" w:hAnsi="Tahoma" w:cs="Tahoma"/>
          <w:sz w:val="20"/>
        </w:rPr>
        <w:t xml:space="preserve"> od otrzymania prawidłowo wystawionej  faktury VAT.</w:t>
      </w:r>
    </w:p>
    <w:p w14:paraId="211A0ED9" w14:textId="77777777" w:rsidR="000E2754" w:rsidRPr="000E2754" w:rsidRDefault="000E2754" w:rsidP="000E2754">
      <w:pPr>
        <w:numPr>
          <w:ilvl w:val="0"/>
          <w:numId w:val="1"/>
        </w:numPr>
        <w:tabs>
          <w:tab w:val="left" w:pos="284"/>
        </w:tabs>
        <w:ind w:left="0" w:hanging="11"/>
        <w:jc w:val="both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Za termin płatności uznaje się datę obciążenia rachunku Zleceniodawcy.</w:t>
      </w:r>
    </w:p>
    <w:p w14:paraId="7FB8642F" w14:textId="77777777" w:rsidR="000E2754" w:rsidRPr="000E2754" w:rsidRDefault="000E2754" w:rsidP="000E2754">
      <w:pPr>
        <w:tabs>
          <w:tab w:val="left" w:pos="284"/>
        </w:tabs>
        <w:jc w:val="both"/>
        <w:rPr>
          <w:rFonts w:ascii="Tahoma" w:hAnsi="Tahoma" w:cs="Tahoma"/>
          <w:sz w:val="20"/>
        </w:rPr>
      </w:pPr>
    </w:p>
    <w:p w14:paraId="5FE8589B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6F9C241F" w14:textId="77777777" w:rsidR="000E2754" w:rsidRPr="000E2754" w:rsidRDefault="000E2754" w:rsidP="000E2754">
      <w:pPr>
        <w:jc w:val="center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§6</w:t>
      </w:r>
    </w:p>
    <w:p w14:paraId="5422B617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52B081DF" w14:textId="77777777" w:rsidR="000E2754" w:rsidRPr="000E2754" w:rsidRDefault="000E2754" w:rsidP="000E2754">
      <w:pPr>
        <w:jc w:val="both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lastRenderedPageBreak/>
        <w:t>1. Niniejsza umowa została zawarta na czas określony z terminem obowiązywania  od  dnia          …..- ….. -2021r. do dnia ….-….-2022r.  z możliwością jej rozwiązania w formie pisemnej pod rygorem nieważności za jednio miesięcznym okresem wypowiedzenia przez każdą ze stron.</w:t>
      </w:r>
    </w:p>
    <w:p w14:paraId="587328F8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54F78D95" w14:textId="77777777" w:rsidR="000E2754" w:rsidRPr="000E2754" w:rsidRDefault="000E2754" w:rsidP="000E2754">
      <w:pPr>
        <w:jc w:val="center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§7</w:t>
      </w:r>
    </w:p>
    <w:p w14:paraId="37FF5EA7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5ADEF81F" w14:textId="77777777" w:rsidR="000E2754" w:rsidRPr="000E2754" w:rsidRDefault="000E2754" w:rsidP="000E2754">
      <w:pPr>
        <w:jc w:val="both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W sprawach nie unormowanych niniejszą umową mają zastosowanie przepisy Kodeksu Cywilnego.</w:t>
      </w:r>
    </w:p>
    <w:p w14:paraId="36E193BB" w14:textId="77777777" w:rsidR="000E2754" w:rsidRPr="000E2754" w:rsidRDefault="000E2754" w:rsidP="000E2754">
      <w:pPr>
        <w:jc w:val="both"/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Umowę sporządzono w dwóch jednobrzmiących egzemplarzach po jednym dla każdej ze stron.</w:t>
      </w:r>
    </w:p>
    <w:p w14:paraId="06ED37F1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5587C535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> </w:t>
      </w:r>
    </w:p>
    <w:p w14:paraId="54A565FC" w14:textId="77777777" w:rsidR="000E2754" w:rsidRPr="000E2754" w:rsidRDefault="000E2754" w:rsidP="000E2754">
      <w:pPr>
        <w:rPr>
          <w:rFonts w:ascii="Tahoma" w:hAnsi="Tahoma" w:cs="Tahoma"/>
          <w:sz w:val="20"/>
        </w:rPr>
      </w:pPr>
      <w:r w:rsidRPr="000E2754">
        <w:rPr>
          <w:rFonts w:ascii="Tahoma" w:hAnsi="Tahoma" w:cs="Tahoma"/>
          <w:sz w:val="20"/>
        </w:rPr>
        <w:t xml:space="preserve">  </w:t>
      </w:r>
    </w:p>
    <w:p w14:paraId="68464551" w14:textId="35CB45F2" w:rsidR="000E2754" w:rsidRPr="000E2754" w:rsidRDefault="000E2754" w:rsidP="000E2754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</w:t>
      </w:r>
      <w:r w:rsidRPr="000E2754">
        <w:rPr>
          <w:rFonts w:ascii="Tahoma" w:hAnsi="Tahoma" w:cs="Tahoma"/>
          <w:sz w:val="20"/>
        </w:rPr>
        <w:t>Zleceniodawca                                                                                        Zleceniobiorca</w:t>
      </w:r>
    </w:p>
    <w:p w14:paraId="6ADE2D48" w14:textId="77777777" w:rsidR="000E2754" w:rsidRPr="000E2754" w:rsidRDefault="000E2754" w:rsidP="000E2754">
      <w:pPr>
        <w:rPr>
          <w:rFonts w:ascii="Tahoma" w:hAnsi="Tahoma" w:cs="Tahoma"/>
          <w:sz w:val="20"/>
        </w:rPr>
      </w:pPr>
    </w:p>
    <w:p w14:paraId="51815A43" w14:textId="77777777" w:rsidR="00872D4F" w:rsidRPr="000E2754" w:rsidRDefault="00872D4F">
      <w:pPr>
        <w:rPr>
          <w:rFonts w:ascii="Tahoma" w:hAnsi="Tahoma" w:cs="Tahoma"/>
          <w:sz w:val="20"/>
        </w:rPr>
      </w:pPr>
    </w:p>
    <w:sectPr w:rsidR="00872D4F" w:rsidRPr="000E2754">
      <w:headerReference w:type="default" r:id="rId7"/>
      <w:pgSz w:w="11906" w:h="16838"/>
      <w:pgMar w:top="1135" w:right="720" w:bottom="1134" w:left="993" w:header="708" w:footer="708" w:gutter="0"/>
      <w:cols w:space="708"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CA981" w14:textId="77777777" w:rsidR="009C4EB8" w:rsidRDefault="009C4EB8" w:rsidP="000E2754">
      <w:r>
        <w:separator/>
      </w:r>
    </w:p>
  </w:endnote>
  <w:endnote w:type="continuationSeparator" w:id="0">
    <w:p w14:paraId="71C061A7" w14:textId="77777777" w:rsidR="009C4EB8" w:rsidRDefault="009C4EB8" w:rsidP="000E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1DFE9" w14:textId="77777777" w:rsidR="009C4EB8" w:rsidRDefault="009C4EB8" w:rsidP="000E2754">
      <w:r>
        <w:separator/>
      </w:r>
    </w:p>
  </w:footnote>
  <w:footnote w:type="continuationSeparator" w:id="0">
    <w:p w14:paraId="1AEF40B9" w14:textId="77777777" w:rsidR="009C4EB8" w:rsidRDefault="009C4EB8" w:rsidP="000E2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A383F" w14:textId="28F648EB" w:rsidR="000E2754" w:rsidRPr="000E2754" w:rsidRDefault="000E2754" w:rsidP="000E2754">
    <w:pPr>
      <w:pStyle w:val="Nagwek"/>
      <w:tabs>
        <w:tab w:val="clear" w:pos="4536"/>
        <w:tab w:val="clear" w:pos="9072"/>
        <w:tab w:val="left" w:pos="8432"/>
      </w:tabs>
      <w:rPr>
        <w:rFonts w:ascii="Tahoma" w:hAnsi="Tahoma" w:cs="Tahoma"/>
        <w:sz w:val="18"/>
        <w:szCs w:val="18"/>
      </w:rPr>
    </w:pPr>
    <w:r w:rsidRPr="000E2754">
      <w:rPr>
        <w:rFonts w:ascii="Tahoma" w:hAnsi="Tahoma" w:cs="Tahoma"/>
        <w:sz w:val="18"/>
        <w:szCs w:val="18"/>
      </w:rPr>
      <w:t>SL/34/ZP/2021</w:t>
    </w:r>
    <w:r>
      <w:rPr>
        <w:rFonts w:ascii="Tahoma" w:hAnsi="Tahoma" w:cs="Tahoma"/>
        <w:sz w:val="18"/>
        <w:szCs w:val="18"/>
      </w:rPr>
      <w:t xml:space="preserve">                                                                                                              Załącznik nr 5- Wzór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54"/>
    <w:rsid w:val="000E2754"/>
    <w:rsid w:val="00872D4F"/>
    <w:rsid w:val="009C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04B41"/>
  <w15:chartTrackingRefBased/>
  <w15:docId w15:val="{23E197D1-08AE-43F1-9747-E5AE78DC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275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0E2754"/>
  </w:style>
  <w:style w:type="paragraph" w:styleId="Nagwek">
    <w:name w:val="header"/>
    <w:basedOn w:val="Normalny"/>
    <w:link w:val="NagwekZnak"/>
    <w:uiPriority w:val="99"/>
    <w:unhideWhenUsed/>
    <w:rsid w:val="000E27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2754"/>
    <w:rPr>
      <w:rFonts w:ascii="Times New Roman" w:eastAsia="Times New Roman" w:hAnsi="Times New Roman" w:cs="Times New Roman"/>
      <w:kern w:val="2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27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2754"/>
    <w:rPr>
      <w:rFonts w:ascii="Times New Roman" w:eastAsia="Times New Roman" w:hAnsi="Times New Roman" w:cs="Times New Roman"/>
      <w:kern w:val="2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447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1</cp:revision>
  <dcterms:created xsi:type="dcterms:W3CDTF">2021-12-09T12:13:00Z</dcterms:created>
  <dcterms:modified xsi:type="dcterms:W3CDTF">2021-12-09T12:16:00Z</dcterms:modified>
</cp:coreProperties>
</file>